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3E5D9" w14:textId="26A19497" w:rsidR="00EB36E9" w:rsidRPr="008576F9" w:rsidRDefault="00FD47A0">
      <w:pPr>
        <w:rPr>
          <w:rFonts w:ascii="Open Sans" w:hAnsi="Open Sans" w:cs="Open Sans"/>
          <w:sz w:val="36"/>
          <w:szCs w:val="36"/>
        </w:rPr>
      </w:pPr>
      <w:r>
        <w:rPr>
          <w:rFonts w:ascii="Open Sans" w:hAnsi="Open Sans" w:cs="Open Sans"/>
          <w:sz w:val="36"/>
          <w:szCs w:val="36"/>
        </w:rPr>
        <w:t>[COMMUNITY]</w:t>
      </w:r>
      <w:r w:rsidR="00450369" w:rsidRPr="008576F9">
        <w:rPr>
          <w:rFonts w:ascii="Open Sans" w:hAnsi="Open Sans" w:cs="Open Sans"/>
          <w:sz w:val="36"/>
          <w:szCs w:val="36"/>
        </w:rPr>
        <w:t xml:space="preserve"> </w:t>
      </w:r>
      <w:r w:rsidR="006679A9" w:rsidRPr="008576F9">
        <w:rPr>
          <w:rFonts w:ascii="Open Sans" w:hAnsi="Open Sans" w:cs="Open Sans"/>
          <w:sz w:val="36"/>
          <w:szCs w:val="36"/>
        </w:rPr>
        <w:t xml:space="preserve">LOCAL PLAN </w:t>
      </w:r>
    </w:p>
    <w:p w14:paraId="6835AAA5" w14:textId="77777777" w:rsidR="00450369" w:rsidRPr="008576F9" w:rsidRDefault="006679A9">
      <w:pPr>
        <w:rPr>
          <w:rFonts w:ascii="Open Sans" w:hAnsi="Open Sans" w:cs="Open Sans"/>
          <w:sz w:val="36"/>
          <w:szCs w:val="36"/>
        </w:rPr>
      </w:pPr>
      <w:r w:rsidRPr="008576F9">
        <w:rPr>
          <w:rFonts w:ascii="Open Sans" w:hAnsi="Open Sans" w:cs="Open Sans"/>
          <w:sz w:val="36"/>
          <w:szCs w:val="36"/>
        </w:rPr>
        <w:t xml:space="preserve">- </w:t>
      </w:r>
      <w:r w:rsidR="00F052DF" w:rsidRPr="008576F9">
        <w:rPr>
          <w:rFonts w:ascii="Open Sans" w:hAnsi="Open Sans" w:cs="Open Sans"/>
          <w:sz w:val="36"/>
          <w:szCs w:val="36"/>
        </w:rPr>
        <w:t>COMPANION ANIMAL EMERGENCY MANAGEMENT</w:t>
      </w:r>
    </w:p>
    <w:p w14:paraId="6DE05C99" w14:textId="77777777" w:rsidR="00F50C03" w:rsidRDefault="00F50C03">
      <w:pPr>
        <w:rPr>
          <w:rFonts w:ascii="Open Sans" w:hAnsi="Open Sans" w:cs="Open Sans"/>
          <w:sz w:val="22"/>
          <w:szCs w:val="22"/>
        </w:rPr>
      </w:pPr>
    </w:p>
    <w:p w14:paraId="534D3F8F" w14:textId="77777777" w:rsidR="00EB36E9" w:rsidRPr="00ED4107" w:rsidRDefault="00EB36E9">
      <w:pPr>
        <w:rPr>
          <w:rFonts w:ascii="Open Sans" w:hAnsi="Open Sans" w:cs="Open Sans"/>
          <w:sz w:val="22"/>
          <w:szCs w:val="22"/>
        </w:rPr>
      </w:pPr>
    </w:p>
    <w:p w14:paraId="558C3308" w14:textId="77777777" w:rsidR="00DD453F" w:rsidRDefault="00DD453F" w:rsidP="609A2BE5">
      <w:pPr>
        <w:ind w:right="208"/>
        <w:rPr>
          <w:rFonts w:ascii="Open Sans" w:hAnsi="Open Sans" w:cs="Open Sans"/>
          <w:b/>
          <w:bCs/>
          <w:sz w:val="19"/>
          <w:szCs w:val="19"/>
        </w:rPr>
      </w:pPr>
      <w:r>
        <w:rPr>
          <w:rFonts w:ascii="Open Sans" w:hAnsi="Open Sans" w:cs="Open Sans"/>
          <w:b/>
          <w:bCs/>
          <w:sz w:val="19"/>
          <w:szCs w:val="19"/>
        </w:rPr>
        <w:t>Background</w:t>
      </w:r>
    </w:p>
    <w:p w14:paraId="7E8E8AD3" w14:textId="252BCAA3" w:rsidR="00DD453F" w:rsidRDefault="00DD453F" w:rsidP="609A2BE5">
      <w:pPr>
        <w:ind w:right="208"/>
        <w:rPr>
          <w:rFonts w:ascii="Open Sans" w:hAnsi="Open Sans" w:cs="Open Sans"/>
          <w:sz w:val="19"/>
          <w:szCs w:val="19"/>
        </w:rPr>
      </w:pPr>
      <w:r w:rsidRPr="00DD453F">
        <w:rPr>
          <w:rFonts w:ascii="Open Sans" w:hAnsi="Open Sans" w:cs="Open Sans"/>
          <w:sz w:val="19"/>
          <w:szCs w:val="19"/>
        </w:rPr>
        <w:t>In the Northern Territory, formal responsibility for animal welfare in emergency response situations lies with the NT Government</w:t>
      </w:r>
      <w:r>
        <w:rPr>
          <w:rFonts w:ascii="Open Sans" w:hAnsi="Open Sans" w:cs="Open Sans"/>
          <w:sz w:val="19"/>
          <w:szCs w:val="19"/>
        </w:rPr>
        <w:t xml:space="preserve">, as outlined in the </w:t>
      </w:r>
      <w:hyperlink r:id="rId10" w:history="1">
        <w:r w:rsidRPr="00DD453F">
          <w:rPr>
            <w:rStyle w:val="Hyperlink"/>
            <w:rFonts w:ascii="Open Sans" w:hAnsi="Open Sans" w:cs="Open Sans"/>
            <w:sz w:val="19"/>
            <w:szCs w:val="19"/>
          </w:rPr>
          <w:t>Territory Emergency Plan</w:t>
        </w:r>
      </w:hyperlink>
      <w:r w:rsidRPr="00DD453F">
        <w:rPr>
          <w:rFonts w:ascii="Open Sans" w:hAnsi="Open Sans" w:cs="Open Sans"/>
          <w:sz w:val="19"/>
          <w:szCs w:val="19"/>
        </w:rPr>
        <w:t>. However, many locally impactful emergency events — such as bushfires, floods, and severe weather — occur without being formally escalated to emergency response status. In such instances,</w:t>
      </w:r>
      <w:r>
        <w:rPr>
          <w:rFonts w:ascii="Open Sans" w:hAnsi="Open Sans" w:cs="Open Sans"/>
          <w:sz w:val="19"/>
          <w:szCs w:val="19"/>
        </w:rPr>
        <w:t xml:space="preserve"> and even during events reaching formal emergency response status,</w:t>
      </w:r>
      <w:r w:rsidRPr="00DD453F">
        <w:rPr>
          <w:rFonts w:ascii="Open Sans" w:hAnsi="Open Sans" w:cs="Open Sans"/>
          <w:sz w:val="19"/>
          <w:szCs w:val="19"/>
        </w:rPr>
        <w:t xml:space="preserve"> the needs of companion animals are often overlooked or unplanned for. This is of particular concern in remote Indigenous communities, where residents may be especially vulnerable to such events and, at times, subject to temporary evacuation. Companion animals in these communities hold deep social and cultural significance, playing vital roles in emotional wellbeing, cultural connection, and everyday life. While local government authorities do not have formal responsibilities for animal welfare in emergencies, </w:t>
      </w:r>
      <w:r>
        <w:rPr>
          <w:rFonts w:ascii="Open Sans" w:hAnsi="Open Sans" w:cs="Open Sans"/>
          <w:sz w:val="19"/>
          <w:szCs w:val="19"/>
        </w:rPr>
        <w:t xml:space="preserve">given their leading role in companion animal management during non-emergency times, </w:t>
      </w:r>
      <w:r w:rsidRPr="00DD453F">
        <w:rPr>
          <w:rFonts w:ascii="Open Sans" w:hAnsi="Open Sans" w:cs="Open Sans"/>
          <w:sz w:val="19"/>
          <w:szCs w:val="19"/>
        </w:rPr>
        <w:t xml:space="preserve">they are </w:t>
      </w:r>
      <w:r w:rsidR="00AA0EBA">
        <w:rPr>
          <w:rFonts w:ascii="Open Sans" w:hAnsi="Open Sans" w:cs="Open Sans"/>
          <w:sz w:val="19"/>
          <w:szCs w:val="19"/>
        </w:rPr>
        <w:t>ideally</w:t>
      </w:r>
      <w:r w:rsidR="00AA0EBA" w:rsidRPr="00DD453F">
        <w:rPr>
          <w:rFonts w:ascii="Open Sans" w:hAnsi="Open Sans" w:cs="Open Sans"/>
          <w:sz w:val="19"/>
          <w:szCs w:val="19"/>
        </w:rPr>
        <w:t xml:space="preserve"> placed</w:t>
      </w:r>
      <w:r w:rsidRPr="00DD453F">
        <w:rPr>
          <w:rFonts w:ascii="Open Sans" w:hAnsi="Open Sans" w:cs="Open Sans"/>
          <w:sz w:val="19"/>
          <w:szCs w:val="19"/>
        </w:rPr>
        <w:t xml:space="preserve"> to take a proactive role in planning for the management of companion animals, contributing to both community resilience and animal welfare outcomes.</w:t>
      </w:r>
    </w:p>
    <w:p w14:paraId="3D70C773" w14:textId="77777777" w:rsidR="00DD453F" w:rsidRDefault="00DD453F" w:rsidP="609A2BE5">
      <w:pPr>
        <w:ind w:right="208"/>
        <w:rPr>
          <w:rFonts w:ascii="Open Sans" w:hAnsi="Open Sans" w:cs="Open Sans"/>
          <w:b/>
          <w:bCs/>
          <w:sz w:val="19"/>
          <w:szCs w:val="19"/>
        </w:rPr>
      </w:pPr>
    </w:p>
    <w:p w14:paraId="2AA057ED" w14:textId="77777777" w:rsidR="00105795" w:rsidRPr="00847AD5" w:rsidRDefault="00DD453F" w:rsidP="609A2BE5">
      <w:pPr>
        <w:ind w:right="208"/>
        <w:rPr>
          <w:rFonts w:ascii="Open Sans" w:hAnsi="Open Sans" w:cs="Open Sans"/>
          <w:b/>
          <w:bCs/>
          <w:sz w:val="19"/>
          <w:szCs w:val="19"/>
        </w:rPr>
      </w:pPr>
      <w:r>
        <w:rPr>
          <w:rFonts w:ascii="Open Sans" w:hAnsi="Open Sans" w:cs="Open Sans"/>
          <w:b/>
          <w:bCs/>
          <w:sz w:val="19"/>
          <w:szCs w:val="19"/>
        </w:rPr>
        <w:t>About this document</w:t>
      </w:r>
    </w:p>
    <w:p w14:paraId="6459EE12" w14:textId="7372513B" w:rsidR="00F50C03" w:rsidRPr="00847AD5" w:rsidRDefault="00450369" w:rsidP="609A2BE5">
      <w:pPr>
        <w:ind w:right="208"/>
        <w:rPr>
          <w:rFonts w:ascii="Open Sans" w:hAnsi="Open Sans" w:cs="Open Sans"/>
          <w:sz w:val="19"/>
          <w:szCs w:val="19"/>
        </w:rPr>
      </w:pPr>
      <w:r w:rsidRPr="609A2BE5">
        <w:rPr>
          <w:rFonts w:ascii="Open Sans" w:hAnsi="Open Sans" w:cs="Open Sans"/>
          <w:sz w:val="19"/>
          <w:szCs w:val="19"/>
        </w:rPr>
        <w:t xml:space="preserve">This </w:t>
      </w:r>
      <w:r w:rsidR="00FD47A0">
        <w:rPr>
          <w:rFonts w:ascii="Open Sans" w:hAnsi="Open Sans" w:cs="Open Sans"/>
          <w:sz w:val="19"/>
          <w:szCs w:val="19"/>
        </w:rPr>
        <w:t xml:space="preserve">Template </w:t>
      </w:r>
      <w:r w:rsidR="00DD453F">
        <w:rPr>
          <w:rFonts w:ascii="Open Sans" w:hAnsi="Open Sans" w:cs="Open Sans"/>
          <w:sz w:val="19"/>
          <w:szCs w:val="19"/>
        </w:rPr>
        <w:t xml:space="preserve">Local Plan – Companion Animal Emergency Management was drafted by </w:t>
      </w:r>
      <w:hyperlink r:id="rId11">
        <w:r w:rsidRPr="609A2BE5">
          <w:rPr>
            <w:rStyle w:val="Hyperlink"/>
            <w:rFonts w:ascii="Open Sans" w:hAnsi="Open Sans" w:cs="Open Sans"/>
            <w:sz w:val="19"/>
            <w:szCs w:val="19"/>
          </w:rPr>
          <w:t>AMRRIC</w:t>
        </w:r>
      </w:hyperlink>
      <w:r w:rsidR="00F052DF" w:rsidRPr="609A2BE5">
        <w:rPr>
          <w:rFonts w:ascii="Open Sans" w:hAnsi="Open Sans" w:cs="Open Sans"/>
          <w:sz w:val="19"/>
          <w:szCs w:val="19"/>
        </w:rPr>
        <w:t xml:space="preserve"> as part of a</w:t>
      </w:r>
      <w:r w:rsidR="00DD453F">
        <w:rPr>
          <w:rFonts w:ascii="Open Sans" w:hAnsi="Open Sans" w:cs="Open Sans"/>
          <w:sz w:val="19"/>
          <w:szCs w:val="19"/>
        </w:rPr>
        <w:t xml:space="preserve"> series of</w:t>
      </w:r>
      <w:r w:rsidR="00F052DF" w:rsidRPr="609A2BE5">
        <w:rPr>
          <w:rFonts w:ascii="Open Sans" w:hAnsi="Open Sans" w:cs="Open Sans"/>
          <w:sz w:val="19"/>
          <w:szCs w:val="19"/>
        </w:rPr>
        <w:t xml:space="preserve"> project</w:t>
      </w:r>
      <w:r w:rsidR="00DD453F">
        <w:rPr>
          <w:rFonts w:ascii="Open Sans" w:hAnsi="Open Sans" w:cs="Open Sans"/>
          <w:sz w:val="19"/>
          <w:szCs w:val="19"/>
        </w:rPr>
        <w:t>s</w:t>
      </w:r>
      <w:r w:rsidR="00F052DF" w:rsidRPr="609A2BE5">
        <w:rPr>
          <w:rFonts w:ascii="Open Sans" w:hAnsi="Open Sans" w:cs="Open Sans"/>
          <w:sz w:val="19"/>
          <w:szCs w:val="19"/>
        </w:rPr>
        <w:t xml:space="preserve"> funded by the Northern Territory Government Ri</w:t>
      </w:r>
      <w:r w:rsidR="5560F767" w:rsidRPr="609A2BE5">
        <w:rPr>
          <w:rFonts w:ascii="Open Sans" w:hAnsi="Open Sans" w:cs="Open Sans"/>
          <w:sz w:val="19"/>
          <w:szCs w:val="19"/>
        </w:rPr>
        <w:t>s</w:t>
      </w:r>
      <w:r w:rsidR="00F052DF" w:rsidRPr="609A2BE5">
        <w:rPr>
          <w:rFonts w:ascii="Open Sans" w:hAnsi="Open Sans" w:cs="Open Sans"/>
          <w:sz w:val="19"/>
          <w:szCs w:val="19"/>
        </w:rPr>
        <w:t>k Reduction Program.</w:t>
      </w:r>
    </w:p>
    <w:p w14:paraId="690F139C" w14:textId="77777777" w:rsidR="00F052DF" w:rsidRPr="00847AD5" w:rsidRDefault="00F052DF" w:rsidP="609A2BE5">
      <w:pPr>
        <w:ind w:right="208"/>
        <w:rPr>
          <w:rFonts w:ascii="Open Sans" w:hAnsi="Open Sans" w:cs="Open Sans"/>
          <w:sz w:val="19"/>
          <w:szCs w:val="19"/>
        </w:rPr>
      </w:pPr>
    </w:p>
    <w:p w14:paraId="0270372B" w14:textId="77777777" w:rsidR="008B14BD" w:rsidRPr="00847AD5" w:rsidRDefault="00F322A3" w:rsidP="609A2BE5">
      <w:pPr>
        <w:ind w:right="208"/>
        <w:rPr>
          <w:rFonts w:ascii="Open Sans" w:hAnsi="Open Sans" w:cs="Open Sans"/>
          <w:sz w:val="19"/>
          <w:szCs w:val="19"/>
        </w:rPr>
      </w:pPr>
      <w:r w:rsidRPr="609A2BE5">
        <w:rPr>
          <w:rFonts w:ascii="Open Sans" w:hAnsi="Open Sans" w:cs="Open Sans"/>
          <w:sz w:val="19"/>
          <w:szCs w:val="19"/>
        </w:rPr>
        <w:t xml:space="preserve">Users of </w:t>
      </w:r>
      <w:r w:rsidR="00DD453F">
        <w:rPr>
          <w:rFonts w:ascii="Open Sans" w:hAnsi="Open Sans" w:cs="Open Sans"/>
          <w:sz w:val="19"/>
          <w:szCs w:val="19"/>
        </w:rPr>
        <w:t>this Local Plan template</w:t>
      </w:r>
      <w:r w:rsidR="008B14BD" w:rsidRPr="609A2BE5">
        <w:rPr>
          <w:rFonts w:ascii="Open Sans" w:hAnsi="Open Sans" w:cs="Open Sans"/>
          <w:sz w:val="19"/>
          <w:szCs w:val="19"/>
        </w:rPr>
        <w:t xml:space="preserve"> </w:t>
      </w:r>
      <w:r w:rsidRPr="609A2BE5">
        <w:rPr>
          <w:rFonts w:ascii="Open Sans" w:hAnsi="Open Sans" w:cs="Open Sans"/>
          <w:sz w:val="19"/>
          <w:szCs w:val="19"/>
        </w:rPr>
        <w:t>are encouraged to read</w:t>
      </w:r>
      <w:r w:rsidR="00C12B59" w:rsidRPr="609A2BE5">
        <w:rPr>
          <w:rFonts w:ascii="Open Sans" w:hAnsi="Open Sans" w:cs="Open Sans"/>
          <w:sz w:val="19"/>
          <w:szCs w:val="19"/>
        </w:rPr>
        <w:t xml:space="preserve"> the companion document - </w:t>
      </w:r>
      <w:r w:rsidR="008B14BD" w:rsidRPr="609A2BE5">
        <w:rPr>
          <w:rFonts w:ascii="Open Sans" w:hAnsi="Open Sans" w:cs="Open Sans"/>
          <w:sz w:val="19"/>
          <w:szCs w:val="19"/>
        </w:rPr>
        <w:t xml:space="preserve"> </w:t>
      </w:r>
      <w:r w:rsidR="00D47C9F" w:rsidRPr="609A2BE5">
        <w:rPr>
          <w:rFonts w:ascii="Open Sans" w:hAnsi="Open Sans" w:cs="Open Sans"/>
          <w:i/>
          <w:iCs/>
          <w:sz w:val="19"/>
          <w:szCs w:val="19"/>
        </w:rPr>
        <w:t>Emergency Management of Companion Animals in Remote Communities of the Northern Territory: Situational Analysis</w:t>
      </w:r>
      <w:r w:rsidR="008B14BD" w:rsidRPr="609A2BE5">
        <w:rPr>
          <w:rFonts w:ascii="Open Sans" w:hAnsi="Open Sans" w:cs="Open Sans"/>
          <w:sz w:val="19"/>
          <w:szCs w:val="19"/>
        </w:rPr>
        <w:t>, available on AMRRIC</w:t>
      </w:r>
      <w:r w:rsidRPr="609A2BE5">
        <w:rPr>
          <w:rFonts w:ascii="Open Sans" w:hAnsi="Open Sans" w:cs="Open Sans"/>
          <w:sz w:val="19"/>
          <w:szCs w:val="19"/>
        </w:rPr>
        <w:t xml:space="preserve">’s Emergency Management Resources Hub: </w:t>
      </w:r>
      <w:hyperlink r:id="rId12">
        <w:r w:rsidRPr="609A2BE5">
          <w:rPr>
            <w:rStyle w:val="Hyperlink"/>
            <w:rFonts w:ascii="Open Sans" w:hAnsi="Open Sans" w:cs="Open Sans"/>
            <w:sz w:val="19"/>
            <w:szCs w:val="19"/>
          </w:rPr>
          <w:t>www.amrric.org/emergency-management</w:t>
        </w:r>
      </w:hyperlink>
    </w:p>
    <w:p w14:paraId="26012AE3" w14:textId="77777777" w:rsidR="00F322A3" w:rsidRPr="00847AD5" w:rsidRDefault="00F322A3" w:rsidP="609A2BE5">
      <w:pPr>
        <w:ind w:right="208"/>
        <w:rPr>
          <w:rFonts w:ascii="Open Sans" w:hAnsi="Open Sans" w:cs="Open Sans"/>
          <w:sz w:val="19"/>
          <w:szCs w:val="19"/>
        </w:rPr>
      </w:pPr>
    </w:p>
    <w:p w14:paraId="15D71E23" w14:textId="77777777" w:rsidR="00F052DF" w:rsidRPr="00847AD5" w:rsidRDefault="00F052DF" w:rsidP="609A2BE5">
      <w:pPr>
        <w:ind w:right="208"/>
        <w:rPr>
          <w:rFonts w:ascii="Open Sans" w:hAnsi="Open Sans" w:cs="Open Sans"/>
          <w:sz w:val="19"/>
          <w:szCs w:val="19"/>
        </w:rPr>
      </w:pPr>
      <w:r w:rsidRPr="609A2BE5">
        <w:rPr>
          <w:rFonts w:ascii="Open Sans" w:hAnsi="Open Sans" w:cs="Open Sans"/>
          <w:sz w:val="19"/>
          <w:szCs w:val="19"/>
        </w:rPr>
        <w:t xml:space="preserve">The intended audience </w:t>
      </w:r>
      <w:r w:rsidR="00F322A3" w:rsidRPr="609A2BE5">
        <w:rPr>
          <w:rFonts w:ascii="Open Sans" w:hAnsi="Open Sans" w:cs="Open Sans"/>
          <w:sz w:val="19"/>
          <w:szCs w:val="19"/>
        </w:rPr>
        <w:t>for this template plan</w:t>
      </w:r>
      <w:r w:rsidRPr="609A2BE5">
        <w:rPr>
          <w:rFonts w:ascii="Open Sans" w:hAnsi="Open Sans" w:cs="Open Sans"/>
          <w:sz w:val="19"/>
          <w:szCs w:val="19"/>
        </w:rPr>
        <w:t xml:space="preserve"> </w:t>
      </w:r>
      <w:r w:rsidR="090C5356" w:rsidRPr="609A2BE5">
        <w:rPr>
          <w:rFonts w:ascii="Open Sans" w:hAnsi="Open Sans" w:cs="Open Sans"/>
          <w:sz w:val="19"/>
          <w:szCs w:val="19"/>
        </w:rPr>
        <w:t xml:space="preserve">is </w:t>
      </w:r>
      <w:r w:rsidRPr="609A2BE5">
        <w:rPr>
          <w:rFonts w:ascii="Open Sans" w:hAnsi="Open Sans" w:cs="Open Sans"/>
          <w:sz w:val="19"/>
          <w:szCs w:val="19"/>
        </w:rPr>
        <w:t>Local Government Authorities</w:t>
      </w:r>
      <w:r w:rsidR="00306C4C" w:rsidRPr="609A2BE5">
        <w:rPr>
          <w:rFonts w:ascii="Open Sans" w:hAnsi="Open Sans" w:cs="Open Sans"/>
          <w:sz w:val="19"/>
          <w:szCs w:val="19"/>
        </w:rPr>
        <w:t xml:space="preserve"> (LGA)</w:t>
      </w:r>
      <w:r w:rsidRPr="609A2BE5">
        <w:rPr>
          <w:rFonts w:ascii="Open Sans" w:hAnsi="Open Sans" w:cs="Open Sans"/>
          <w:sz w:val="19"/>
          <w:szCs w:val="19"/>
        </w:rPr>
        <w:t xml:space="preserve"> or other local organisations with involvement in emergency responses within remote Indigenous communities of the Northern Territory</w:t>
      </w:r>
      <w:r w:rsidR="00B14575" w:rsidRPr="609A2BE5">
        <w:rPr>
          <w:rFonts w:ascii="Open Sans" w:hAnsi="Open Sans" w:cs="Open Sans"/>
          <w:sz w:val="19"/>
          <w:szCs w:val="19"/>
        </w:rPr>
        <w:t xml:space="preserve">, however </w:t>
      </w:r>
      <w:r w:rsidR="004943A7" w:rsidRPr="609A2BE5">
        <w:rPr>
          <w:rFonts w:ascii="Open Sans" w:hAnsi="Open Sans" w:cs="Open Sans"/>
          <w:sz w:val="19"/>
          <w:szCs w:val="19"/>
        </w:rPr>
        <w:t xml:space="preserve">similar stakeholders </w:t>
      </w:r>
      <w:r w:rsidR="00B14575" w:rsidRPr="609A2BE5">
        <w:rPr>
          <w:rFonts w:ascii="Open Sans" w:hAnsi="Open Sans" w:cs="Open Sans"/>
          <w:sz w:val="19"/>
          <w:szCs w:val="19"/>
        </w:rPr>
        <w:t xml:space="preserve">from other </w:t>
      </w:r>
      <w:r w:rsidR="004943A7" w:rsidRPr="609A2BE5">
        <w:rPr>
          <w:rFonts w:ascii="Open Sans" w:hAnsi="Open Sans" w:cs="Open Sans"/>
          <w:sz w:val="19"/>
          <w:szCs w:val="19"/>
        </w:rPr>
        <w:t>jurisdictions</w:t>
      </w:r>
      <w:r w:rsidR="00B14575" w:rsidRPr="609A2BE5">
        <w:rPr>
          <w:rFonts w:ascii="Open Sans" w:hAnsi="Open Sans" w:cs="Open Sans"/>
          <w:sz w:val="19"/>
          <w:szCs w:val="19"/>
        </w:rPr>
        <w:t xml:space="preserve"> may also find the document of use</w:t>
      </w:r>
      <w:r w:rsidRPr="609A2BE5">
        <w:rPr>
          <w:rFonts w:ascii="Open Sans" w:hAnsi="Open Sans" w:cs="Open Sans"/>
          <w:sz w:val="19"/>
          <w:szCs w:val="19"/>
        </w:rPr>
        <w:t>.</w:t>
      </w:r>
    </w:p>
    <w:p w14:paraId="78ABDCC2" w14:textId="77777777" w:rsidR="00F052DF" w:rsidRPr="00847AD5" w:rsidRDefault="00F052DF" w:rsidP="609A2BE5">
      <w:pPr>
        <w:ind w:right="208"/>
        <w:rPr>
          <w:rFonts w:ascii="Open Sans" w:hAnsi="Open Sans" w:cs="Open Sans"/>
          <w:sz w:val="19"/>
          <w:szCs w:val="19"/>
        </w:rPr>
      </w:pPr>
    </w:p>
    <w:p w14:paraId="7440F995" w14:textId="77777777" w:rsidR="00F052DF" w:rsidRPr="00847AD5" w:rsidRDefault="00F052DF" w:rsidP="609A2BE5">
      <w:pPr>
        <w:ind w:right="208"/>
        <w:rPr>
          <w:rFonts w:ascii="Open Sans" w:hAnsi="Open Sans" w:cs="Open Sans"/>
          <w:sz w:val="19"/>
          <w:szCs w:val="19"/>
        </w:rPr>
      </w:pPr>
      <w:r w:rsidRPr="609A2BE5">
        <w:rPr>
          <w:rFonts w:ascii="Open Sans" w:hAnsi="Open Sans" w:cs="Open Sans"/>
          <w:sz w:val="19"/>
          <w:szCs w:val="19"/>
        </w:rPr>
        <w:t xml:space="preserve">Users of the template can work through each </w:t>
      </w:r>
      <w:r w:rsidR="00C50B7B" w:rsidRPr="609A2BE5">
        <w:rPr>
          <w:rFonts w:ascii="Open Sans" w:hAnsi="Open Sans" w:cs="Open Sans"/>
          <w:sz w:val="19"/>
          <w:szCs w:val="19"/>
        </w:rPr>
        <w:t>Table</w:t>
      </w:r>
      <w:r w:rsidR="00274FD7" w:rsidRPr="609A2BE5">
        <w:rPr>
          <w:rFonts w:ascii="Open Sans" w:hAnsi="Open Sans" w:cs="Open Sans"/>
          <w:sz w:val="19"/>
          <w:szCs w:val="19"/>
        </w:rPr>
        <w:t xml:space="preserve"> (i.e. Advanced preparedness, event planning, response actions, recovery actions)</w:t>
      </w:r>
      <w:r w:rsidRPr="609A2BE5">
        <w:rPr>
          <w:rFonts w:ascii="Open Sans" w:hAnsi="Open Sans" w:cs="Open Sans"/>
          <w:sz w:val="19"/>
          <w:szCs w:val="19"/>
        </w:rPr>
        <w:t xml:space="preserve">, </w:t>
      </w:r>
      <w:r w:rsidR="005D7253" w:rsidRPr="609A2BE5">
        <w:rPr>
          <w:rFonts w:ascii="Open Sans" w:hAnsi="Open Sans" w:cs="Open Sans"/>
          <w:sz w:val="19"/>
          <w:szCs w:val="19"/>
        </w:rPr>
        <w:t xml:space="preserve">determining and </w:t>
      </w:r>
      <w:r w:rsidRPr="609A2BE5">
        <w:rPr>
          <w:rFonts w:ascii="Open Sans" w:hAnsi="Open Sans" w:cs="Open Sans"/>
          <w:sz w:val="19"/>
          <w:szCs w:val="19"/>
        </w:rPr>
        <w:t>documenting their organisation’s plans for emergency management of companion animals during</w:t>
      </w:r>
      <w:r w:rsidR="00274FD7" w:rsidRPr="609A2BE5">
        <w:rPr>
          <w:rFonts w:ascii="Open Sans" w:hAnsi="Open Sans" w:cs="Open Sans"/>
          <w:sz w:val="19"/>
          <w:szCs w:val="19"/>
        </w:rPr>
        <w:t xml:space="preserve"> each</w:t>
      </w:r>
      <w:r w:rsidRPr="609A2BE5">
        <w:rPr>
          <w:rFonts w:ascii="Open Sans" w:hAnsi="Open Sans" w:cs="Open Sans"/>
          <w:sz w:val="19"/>
          <w:szCs w:val="19"/>
        </w:rPr>
        <w:t xml:space="preserve"> different </w:t>
      </w:r>
      <w:r w:rsidR="6CD248AB" w:rsidRPr="609A2BE5">
        <w:rPr>
          <w:rFonts w:ascii="Open Sans" w:hAnsi="Open Sans" w:cs="Open Sans"/>
          <w:sz w:val="19"/>
          <w:szCs w:val="19"/>
        </w:rPr>
        <w:t>phas</w:t>
      </w:r>
      <w:r w:rsidRPr="609A2BE5">
        <w:rPr>
          <w:rFonts w:ascii="Open Sans" w:hAnsi="Open Sans" w:cs="Open Sans"/>
          <w:sz w:val="19"/>
          <w:szCs w:val="19"/>
        </w:rPr>
        <w:t>e of emergency events.</w:t>
      </w:r>
      <w:r w:rsidR="00D353F6" w:rsidRPr="609A2BE5">
        <w:rPr>
          <w:rFonts w:ascii="Open Sans" w:hAnsi="Open Sans" w:cs="Open Sans"/>
          <w:sz w:val="19"/>
          <w:szCs w:val="19"/>
        </w:rPr>
        <w:t xml:space="preserve"> Within the appendices,</w:t>
      </w:r>
      <w:r w:rsidR="00CD68D5" w:rsidRPr="609A2BE5">
        <w:rPr>
          <w:rFonts w:ascii="Open Sans" w:hAnsi="Open Sans" w:cs="Open Sans"/>
          <w:sz w:val="19"/>
          <w:szCs w:val="19"/>
        </w:rPr>
        <w:t xml:space="preserve"> users can document contact details for relevant stakeholders and supporters, </w:t>
      </w:r>
      <w:r w:rsidR="000C3890" w:rsidRPr="609A2BE5">
        <w:rPr>
          <w:rFonts w:ascii="Open Sans" w:hAnsi="Open Sans" w:cs="Open Sans"/>
          <w:sz w:val="19"/>
          <w:szCs w:val="19"/>
        </w:rPr>
        <w:t xml:space="preserve">calculate and document pet food quantities that may be required, as well as work through the decision trees to support </w:t>
      </w:r>
      <w:r w:rsidR="00847AD5" w:rsidRPr="609A2BE5">
        <w:rPr>
          <w:rFonts w:ascii="Open Sans" w:hAnsi="Open Sans" w:cs="Open Sans"/>
          <w:sz w:val="19"/>
          <w:szCs w:val="19"/>
        </w:rPr>
        <w:t>companion animal emergency management decision making</w:t>
      </w:r>
      <w:r w:rsidR="00CD68D5" w:rsidRPr="609A2BE5">
        <w:rPr>
          <w:rFonts w:ascii="Open Sans" w:hAnsi="Open Sans" w:cs="Open Sans"/>
          <w:sz w:val="19"/>
          <w:szCs w:val="19"/>
        </w:rPr>
        <w:t xml:space="preserve">, </w:t>
      </w:r>
      <w:r w:rsidR="00D353F6" w:rsidRPr="609A2BE5">
        <w:rPr>
          <w:rFonts w:ascii="Open Sans" w:hAnsi="Open Sans" w:cs="Open Sans"/>
          <w:sz w:val="19"/>
          <w:szCs w:val="19"/>
        </w:rPr>
        <w:t xml:space="preserve"> </w:t>
      </w:r>
      <w:r w:rsidRPr="609A2BE5">
        <w:rPr>
          <w:rFonts w:ascii="Open Sans" w:hAnsi="Open Sans" w:cs="Open Sans"/>
          <w:sz w:val="19"/>
          <w:szCs w:val="19"/>
        </w:rPr>
        <w:t xml:space="preserve"> It is recommended that</w:t>
      </w:r>
      <w:r w:rsidR="003C7CC4" w:rsidRPr="609A2BE5">
        <w:rPr>
          <w:rFonts w:ascii="Open Sans" w:hAnsi="Open Sans" w:cs="Open Sans"/>
          <w:sz w:val="19"/>
          <w:szCs w:val="19"/>
        </w:rPr>
        <w:t xml:space="preserve"> the plan be reviewed annually</w:t>
      </w:r>
      <w:r w:rsidR="005D7253" w:rsidRPr="609A2BE5">
        <w:rPr>
          <w:rFonts w:ascii="Open Sans" w:hAnsi="Open Sans" w:cs="Open Sans"/>
          <w:sz w:val="19"/>
          <w:szCs w:val="19"/>
        </w:rPr>
        <w:t xml:space="preserve">, as well as </w:t>
      </w:r>
      <w:r w:rsidR="005B601F" w:rsidRPr="609A2BE5">
        <w:rPr>
          <w:rFonts w:ascii="Open Sans" w:hAnsi="Open Sans" w:cs="Open Sans"/>
          <w:sz w:val="19"/>
          <w:szCs w:val="19"/>
        </w:rPr>
        <w:t>after each event,</w:t>
      </w:r>
      <w:r w:rsidR="003C7CC4" w:rsidRPr="609A2BE5">
        <w:rPr>
          <w:rFonts w:ascii="Open Sans" w:hAnsi="Open Sans" w:cs="Open Sans"/>
          <w:sz w:val="19"/>
          <w:szCs w:val="19"/>
        </w:rPr>
        <w:t xml:space="preserve"> and that</w:t>
      </w:r>
      <w:r w:rsidRPr="609A2BE5">
        <w:rPr>
          <w:rFonts w:ascii="Open Sans" w:hAnsi="Open Sans" w:cs="Open Sans"/>
          <w:sz w:val="19"/>
          <w:szCs w:val="19"/>
        </w:rPr>
        <w:t xml:space="preserve"> relevant sections of the plan be printed and/or digitally distributed for quick reference during emergencies.</w:t>
      </w:r>
      <w:r w:rsidR="1AF12E9D" w:rsidRPr="609A2BE5">
        <w:rPr>
          <w:rFonts w:ascii="Open Sans" w:hAnsi="Open Sans" w:cs="Open Sans"/>
          <w:sz w:val="19"/>
          <w:szCs w:val="19"/>
        </w:rPr>
        <w:t xml:space="preserve"> AMRRIC strongly recommends that Traditional Owners, and Indigenous Rangers and/or Animal </w:t>
      </w:r>
      <w:r w:rsidR="6FF7B0E3" w:rsidRPr="609A2BE5">
        <w:rPr>
          <w:rFonts w:ascii="Open Sans" w:hAnsi="Open Sans" w:cs="Open Sans"/>
          <w:sz w:val="19"/>
          <w:szCs w:val="19"/>
        </w:rPr>
        <w:t>Health</w:t>
      </w:r>
      <w:r w:rsidR="1AF12E9D" w:rsidRPr="609A2BE5">
        <w:rPr>
          <w:rFonts w:ascii="Open Sans" w:hAnsi="Open Sans" w:cs="Open Sans"/>
          <w:sz w:val="19"/>
          <w:szCs w:val="19"/>
        </w:rPr>
        <w:t>/Environmental Health Workers are involved with the development of the plan.</w:t>
      </w:r>
    </w:p>
    <w:p w14:paraId="7BB3B3C0" w14:textId="77777777" w:rsidR="00F052DF" w:rsidRPr="00847AD5" w:rsidRDefault="00F052DF" w:rsidP="609A2BE5">
      <w:pPr>
        <w:ind w:right="208"/>
        <w:rPr>
          <w:rFonts w:ascii="Open Sans" w:hAnsi="Open Sans" w:cs="Open Sans"/>
          <w:sz w:val="19"/>
          <w:szCs w:val="19"/>
        </w:rPr>
      </w:pPr>
    </w:p>
    <w:p w14:paraId="3803B8DF" w14:textId="77777777" w:rsidR="00E84C72" w:rsidRPr="00847AD5" w:rsidRDefault="00F052DF" w:rsidP="609A2BE5">
      <w:pPr>
        <w:ind w:right="208"/>
        <w:rPr>
          <w:rFonts w:ascii="Open Sans" w:hAnsi="Open Sans" w:cs="Open Sans"/>
          <w:sz w:val="19"/>
          <w:szCs w:val="19"/>
        </w:rPr>
      </w:pPr>
      <w:r w:rsidRPr="609A2BE5">
        <w:rPr>
          <w:rFonts w:ascii="Open Sans" w:hAnsi="Open Sans" w:cs="Open Sans"/>
          <w:sz w:val="19"/>
          <w:szCs w:val="19"/>
        </w:rPr>
        <w:t xml:space="preserve">The template is provided as an editable file, allowing users to modify content as desired. </w:t>
      </w:r>
      <w:r w:rsidR="004C3C82" w:rsidRPr="609A2BE5">
        <w:rPr>
          <w:rFonts w:ascii="Open Sans" w:hAnsi="Open Sans" w:cs="Open Sans"/>
          <w:sz w:val="19"/>
          <w:szCs w:val="19"/>
        </w:rPr>
        <w:t xml:space="preserve">Within the header, users can insert the LGA or organisation’s name, as well as the community/communities that are covered by the plan.  Users can additionally add details of who the plan has been approved by, when it </w:t>
      </w:r>
      <w:r w:rsidR="00F32858" w:rsidRPr="609A2BE5">
        <w:rPr>
          <w:rFonts w:ascii="Open Sans" w:hAnsi="Open Sans" w:cs="Open Sans"/>
          <w:sz w:val="19"/>
          <w:szCs w:val="19"/>
        </w:rPr>
        <w:t xml:space="preserve">was </w:t>
      </w:r>
      <w:r w:rsidR="004C3C82" w:rsidRPr="609A2BE5">
        <w:rPr>
          <w:rFonts w:ascii="Open Sans" w:hAnsi="Open Sans" w:cs="Open Sans"/>
          <w:sz w:val="19"/>
          <w:szCs w:val="19"/>
        </w:rPr>
        <w:t xml:space="preserve">last reviewed and when it’s due for its next review. </w:t>
      </w:r>
    </w:p>
    <w:p w14:paraId="01D8210D" w14:textId="77777777" w:rsidR="00E84C72" w:rsidRPr="00847AD5" w:rsidRDefault="00E84C72" w:rsidP="609A2BE5">
      <w:pPr>
        <w:ind w:right="208"/>
        <w:rPr>
          <w:rFonts w:ascii="Open Sans" w:hAnsi="Open Sans" w:cs="Open Sans"/>
          <w:sz w:val="19"/>
          <w:szCs w:val="19"/>
        </w:rPr>
      </w:pPr>
    </w:p>
    <w:p w14:paraId="5B78A1A0" w14:textId="35999E72" w:rsidR="00F052DF" w:rsidRPr="00847AD5" w:rsidRDefault="004C3C82" w:rsidP="609A2BE5">
      <w:pPr>
        <w:ind w:right="208"/>
        <w:rPr>
          <w:rFonts w:ascii="Open Sans" w:hAnsi="Open Sans" w:cs="Open Sans"/>
          <w:sz w:val="19"/>
          <w:szCs w:val="19"/>
        </w:rPr>
      </w:pPr>
      <w:r w:rsidRPr="609A2BE5">
        <w:rPr>
          <w:rFonts w:ascii="Open Sans" w:hAnsi="Open Sans" w:cs="Open Sans"/>
          <w:sz w:val="19"/>
          <w:szCs w:val="19"/>
        </w:rPr>
        <w:t xml:space="preserve">Within the </w:t>
      </w:r>
      <w:r w:rsidR="00FE0555" w:rsidRPr="609A2BE5">
        <w:rPr>
          <w:rFonts w:ascii="Open Sans" w:hAnsi="Open Sans" w:cs="Open Sans"/>
          <w:sz w:val="19"/>
          <w:szCs w:val="19"/>
        </w:rPr>
        <w:t xml:space="preserve">planning </w:t>
      </w:r>
      <w:r w:rsidRPr="609A2BE5">
        <w:rPr>
          <w:rFonts w:ascii="Open Sans" w:hAnsi="Open Sans" w:cs="Open Sans"/>
          <w:sz w:val="19"/>
          <w:szCs w:val="19"/>
        </w:rPr>
        <w:t>tables, s</w:t>
      </w:r>
      <w:r w:rsidR="00F052DF" w:rsidRPr="609A2BE5">
        <w:rPr>
          <w:rFonts w:ascii="Open Sans" w:hAnsi="Open Sans" w:cs="Open Sans"/>
          <w:sz w:val="19"/>
          <w:szCs w:val="19"/>
        </w:rPr>
        <w:t>uggested companion animal emergency management tasks are listed in the first column, with task-specific considerations in the 2</w:t>
      </w:r>
      <w:r w:rsidR="00F052DF" w:rsidRPr="609A2BE5">
        <w:rPr>
          <w:rFonts w:ascii="Open Sans" w:hAnsi="Open Sans" w:cs="Open Sans"/>
          <w:sz w:val="19"/>
          <w:szCs w:val="19"/>
          <w:vertAlign w:val="superscript"/>
        </w:rPr>
        <w:t>nd</w:t>
      </w:r>
      <w:r w:rsidR="00F052DF" w:rsidRPr="609A2BE5">
        <w:rPr>
          <w:rFonts w:ascii="Open Sans" w:hAnsi="Open Sans" w:cs="Open Sans"/>
          <w:sz w:val="19"/>
          <w:szCs w:val="19"/>
        </w:rPr>
        <w:t xml:space="preserve"> column. Users of this template can </w:t>
      </w:r>
      <w:r w:rsidR="00F052DF" w:rsidRPr="609A2BE5">
        <w:rPr>
          <w:rFonts w:ascii="Open Sans" w:hAnsi="Open Sans" w:cs="Open Sans"/>
          <w:sz w:val="19"/>
          <w:szCs w:val="19"/>
        </w:rPr>
        <w:lastRenderedPageBreak/>
        <w:t>refer to the listed resource/</w:t>
      </w:r>
      <w:r w:rsidR="00AA0EBA" w:rsidRPr="609A2BE5">
        <w:rPr>
          <w:rFonts w:ascii="Open Sans" w:hAnsi="Open Sans" w:cs="Open Sans"/>
          <w:sz w:val="19"/>
          <w:szCs w:val="19"/>
        </w:rPr>
        <w:t>links or</w:t>
      </w:r>
      <w:r w:rsidR="00F052DF" w:rsidRPr="609A2BE5">
        <w:rPr>
          <w:rFonts w:ascii="Open Sans" w:hAnsi="Open Sans" w:cs="Open Sans"/>
          <w:sz w:val="19"/>
          <w:szCs w:val="19"/>
        </w:rPr>
        <w:t xml:space="preserve"> add their own</w:t>
      </w:r>
      <w:r w:rsidR="00E96549" w:rsidRPr="609A2BE5">
        <w:rPr>
          <w:rFonts w:ascii="Open Sans" w:hAnsi="Open Sans" w:cs="Open Sans"/>
          <w:sz w:val="19"/>
          <w:szCs w:val="19"/>
        </w:rPr>
        <w:t xml:space="preserve"> in the 3</w:t>
      </w:r>
      <w:r w:rsidR="00E96549" w:rsidRPr="609A2BE5">
        <w:rPr>
          <w:rFonts w:ascii="Open Sans" w:hAnsi="Open Sans" w:cs="Open Sans"/>
          <w:sz w:val="19"/>
          <w:szCs w:val="19"/>
          <w:vertAlign w:val="superscript"/>
        </w:rPr>
        <w:t>rd</w:t>
      </w:r>
      <w:r w:rsidR="00E96549" w:rsidRPr="609A2BE5">
        <w:rPr>
          <w:rFonts w:ascii="Open Sans" w:hAnsi="Open Sans" w:cs="Open Sans"/>
          <w:sz w:val="19"/>
          <w:szCs w:val="19"/>
        </w:rPr>
        <w:t xml:space="preserve"> column</w:t>
      </w:r>
      <w:r w:rsidR="00F052DF" w:rsidRPr="609A2BE5">
        <w:rPr>
          <w:rFonts w:ascii="Open Sans" w:hAnsi="Open Sans" w:cs="Open Sans"/>
          <w:sz w:val="19"/>
          <w:szCs w:val="19"/>
        </w:rPr>
        <w:t xml:space="preserve">.  For each task, it is suggested that </w:t>
      </w:r>
      <w:r w:rsidR="009711E6" w:rsidRPr="609A2BE5">
        <w:rPr>
          <w:rFonts w:ascii="Open Sans" w:hAnsi="Open Sans" w:cs="Open Sans"/>
          <w:sz w:val="19"/>
          <w:szCs w:val="19"/>
        </w:rPr>
        <w:t>specific action</w:t>
      </w:r>
      <w:r w:rsidR="0089098E" w:rsidRPr="609A2BE5">
        <w:rPr>
          <w:rFonts w:ascii="Open Sans" w:hAnsi="Open Sans" w:cs="Open Sans"/>
          <w:sz w:val="19"/>
          <w:szCs w:val="19"/>
        </w:rPr>
        <w:t>(s)</w:t>
      </w:r>
      <w:r w:rsidR="009711E6" w:rsidRPr="609A2BE5">
        <w:rPr>
          <w:rFonts w:ascii="Open Sans" w:hAnsi="Open Sans" w:cs="Open Sans"/>
          <w:sz w:val="19"/>
          <w:szCs w:val="19"/>
        </w:rPr>
        <w:t xml:space="preserve"> required to complete the task be listed</w:t>
      </w:r>
      <w:r w:rsidR="00E96549" w:rsidRPr="609A2BE5">
        <w:rPr>
          <w:rFonts w:ascii="Open Sans" w:hAnsi="Open Sans" w:cs="Open Sans"/>
          <w:sz w:val="19"/>
          <w:szCs w:val="19"/>
        </w:rPr>
        <w:t xml:space="preserve"> (the 4</w:t>
      </w:r>
      <w:r w:rsidR="00E96549" w:rsidRPr="609A2BE5">
        <w:rPr>
          <w:rFonts w:ascii="Open Sans" w:hAnsi="Open Sans" w:cs="Open Sans"/>
          <w:sz w:val="19"/>
          <w:szCs w:val="19"/>
          <w:vertAlign w:val="superscript"/>
        </w:rPr>
        <w:t>th</w:t>
      </w:r>
      <w:r w:rsidR="00E96549" w:rsidRPr="609A2BE5">
        <w:rPr>
          <w:rFonts w:ascii="Open Sans" w:hAnsi="Open Sans" w:cs="Open Sans"/>
          <w:sz w:val="19"/>
          <w:szCs w:val="19"/>
        </w:rPr>
        <w:t xml:space="preserve"> column)</w:t>
      </w:r>
      <w:r w:rsidR="009711E6" w:rsidRPr="609A2BE5">
        <w:rPr>
          <w:rFonts w:ascii="Open Sans" w:hAnsi="Open Sans" w:cs="Open Sans"/>
          <w:sz w:val="19"/>
          <w:szCs w:val="19"/>
        </w:rPr>
        <w:t xml:space="preserve">, as well as </w:t>
      </w:r>
      <w:r w:rsidR="00F052DF" w:rsidRPr="609A2BE5">
        <w:rPr>
          <w:rFonts w:ascii="Open Sans" w:hAnsi="Open Sans" w:cs="Open Sans"/>
          <w:sz w:val="19"/>
          <w:szCs w:val="19"/>
        </w:rPr>
        <w:t>a responsible person</w:t>
      </w:r>
      <w:r w:rsidR="0089098E" w:rsidRPr="609A2BE5">
        <w:rPr>
          <w:rFonts w:ascii="Open Sans" w:hAnsi="Open Sans" w:cs="Open Sans"/>
          <w:sz w:val="19"/>
          <w:szCs w:val="19"/>
        </w:rPr>
        <w:t>(s)</w:t>
      </w:r>
      <w:r w:rsidR="009711E6" w:rsidRPr="609A2BE5">
        <w:rPr>
          <w:rFonts w:ascii="Open Sans" w:hAnsi="Open Sans" w:cs="Open Sans"/>
          <w:sz w:val="19"/>
          <w:szCs w:val="19"/>
        </w:rPr>
        <w:t xml:space="preserve"> nominated</w:t>
      </w:r>
      <w:r w:rsidR="00F052DF" w:rsidRPr="609A2BE5">
        <w:rPr>
          <w:rFonts w:ascii="Open Sans" w:hAnsi="Open Sans" w:cs="Open Sans"/>
          <w:sz w:val="19"/>
          <w:szCs w:val="19"/>
        </w:rPr>
        <w:t xml:space="preserve"> </w:t>
      </w:r>
      <w:r w:rsidR="009711E6" w:rsidRPr="609A2BE5">
        <w:rPr>
          <w:rFonts w:ascii="Open Sans" w:hAnsi="Open Sans" w:cs="Open Sans"/>
          <w:sz w:val="19"/>
          <w:szCs w:val="19"/>
        </w:rPr>
        <w:t>for each task</w:t>
      </w:r>
      <w:r w:rsidR="00E96549" w:rsidRPr="609A2BE5">
        <w:rPr>
          <w:rFonts w:ascii="Open Sans" w:hAnsi="Open Sans" w:cs="Open Sans"/>
          <w:sz w:val="19"/>
          <w:szCs w:val="19"/>
        </w:rPr>
        <w:t xml:space="preserve"> (the 5</w:t>
      </w:r>
      <w:r w:rsidR="00E96549" w:rsidRPr="609A2BE5">
        <w:rPr>
          <w:rFonts w:ascii="Open Sans" w:hAnsi="Open Sans" w:cs="Open Sans"/>
          <w:sz w:val="19"/>
          <w:szCs w:val="19"/>
          <w:vertAlign w:val="superscript"/>
        </w:rPr>
        <w:t>th</w:t>
      </w:r>
      <w:r w:rsidR="00E96549" w:rsidRPr="609A2BE5">
        <w:rPr>
          <w:rFonts w:ascii="Open Sans" w:hAnsi="Open Sans" w:cs="Open Sans"/>
          <w:sz w:val="19"/>
          <w:szCs w:val="19"/>
        </w:rPr>
        <w:t xml:space="preserve"> column). T</w:t>
      </w:r>
      <w:r w:rsidR="00F052DF" w:rsidRPr="609A2BE5">
        <w:rPr>
          <w:rFonts w:ascii="Open Sans" w:hAnsi="Open Sans" w:cs="Open Sans"/>
          <w:sz w:val="19"/>
          <w:szCs w:val="19"/>
        </w:rPr>
        <w:t>he status of each task can be recorded</w:t>
      </w:r>
      <w:r w:rsidR="00E96549" w:rsidRPr="609A2BE5">
        <w:rPr>
          <w:rFonts w:ascii="Open Sans" w:hAnsi="Open Sans" w:cs="Open Sans"/>
          <w:sz w:val="19"/>
          <w:szCs w:val="19"/>
        </w:rPr>
        <w:t xml:space="preserve"> in the 6</w:t>
      </w:r>
      <w:r w:rsidR="00E96549" w:rsidRPr="609A2BE5">
        <w:rPr>
          <w:rFonts w:ascii="Open Sans" w:hAnsi="Open Sans" w:cs="Open Sans"/>
          <w:sz w:val="19"/>
          <w:szCs w:val="19"/>
          <w:vertAlign w:val="superscript"/>
        </w:rPr>
        <w:t>th</w:t>
      </w:r>
      <w:r w:rsidR="00E96549" w:rsidRPr="609A2BE5">
        <w:rPr>
          <w:rFonts w:ascii="Open Sans" w:hAnsi="Open Sans" w:cs="Open Sans"/>
          <w:sz w:val="19"/>
          <w:szCs w:val="19"/>
        </w:rPr>
        <w:t xml:space="preserve"> column</w:t>
      </w:r>
      <w:r w:rsidR="00F052DF" w:rsidRPr="609A2BE5">
        <w:rPr>
          <w:rFonts w:ascii="Open Sans" w:hAnsi="Open Sans" w:cs="Open Sans"/>
          <w:sz w:val="19"/>
          <w:szCs w:val="19"/>
        </w:rPr>
        <w:t>.</w:t>
      </w:r>
    </w:p>
    <w:p w14:paraId="3DDD4FEB" w14:textId="77777777" w:rsidR="00435940" w:rsidRPr="00847AD5" w:rsidRDefault="00435940" w:rsidP="609A2BE5">
      <w:pPr>
        <w:ind w:right="208"/>
        <w:rPr>
          <w:rFonts w:ascii="Open Sans" w:hAnsi="Open Sans" w:cs="Open Sans"/>
          <w:sz w:val="19"/>
          <w:szCs w:val="19"/>
        </w:rPr>
      </w:pPr>
    </w:p>
    <w:p w14:paraId="6E4FBE37" w14:textId="77777777" w:rsidR="00F052DF" w:rsidRPr="00847AD5" w:rsidRDefault="00435940" w:rsidP="609A2BE5">
      <w:pPr>
        <w:ind w:right="208"/>
        <w:rPr>
          <w:rFonts w:ascii="Open Sans" w:hAnsi="Open Sans" w:cs="Open Sans"/>
          <w:sz w:val="19"/>
          <w:szCs w:val="19"/>
        </w:rPr>
      </w:pPr>
      <w:r w:rsidRPr="609A2BE5">
        <w:rPr>
          <w:rFonts w:ascii="Open Sans" w:hAnsi="Open Sans" w:cs="Open Sans"/>
          <w:sz w:val="19"/>
          <w:szCs w:val="19"/>
        </w:rPr>
        <w:t xml:space="preserve">For any enquiries about this template, or suggestions for improvements, please contact AMRRIC: </w:t>
      </w:r>
      <w:hyperlink r:id="rId13">
        <w:r w:rsidRPr="609A2BE5">
          <w:rPr>
            <w:rStyle w:val="Hyperlink"/>
            <w:rFonts w:ascii="Open Sans" w:hAnsi="Open Sans" w:cs="Open Sans"/>
            <w:sz w:val="19"/>
            <w:szCs w:val="19"/>
          </w:rPr>
          <w:t>info@amrric.org</w:t>
        </w:r>
      </w:hyperlink>
      <w:r w:rsidRPr="609A2BE5">
        <w:rPr>
          <w:rFonts w:ascii="Open Sans" w:hAnsi="Open Sans" w:cs="Open Sans"/>
          <w:sz w:val="19"/>
          <w:szCs w:val="19"/>
        </w:rPr>
        <w:t xml:space="preserve"> </w:t>
      </w:r>
    </w:p>
    <w:p w14:paraId="044127A4" w14:textId="77777777" w:rsidR="00BF0A2A" w:rsidRPr="00BF0A2A" w:rsidRDefault="00BF0A2A" w:rsidP="00BF0A2A">
      <w:pPr>
        <w:rPr>
          <w:rFonts w:ascii="Open Sans" w:hAnsi="Open Sans" w:cs="Open Sans"/>
          <w:sz w:val="22"/>
          <w:szCs w:val="22"/>
        </w:rPr>
      </w:pPr>
    </w:p>
    <w:p w14:paraId="529A622B" w14:textId="77777777" w:rsidR="00DD453F" w:rsidRDefault="00DD453F" w:rsidP="00BF0A2A">
      <w:pPr>
        <w:ind w:right="208"/>
        <w:rPr>
          <w:rFonts w:ascii="Open Sans" w:hAnsi="Open Sans" w:cs="Open Sans"/>
          <w:sz w:val="19"/>
          <w:szCs w:val="19"/>
        </w:rPr>
      </w:pPr>
    </w:p>
    <w:p w14:paraId="07B4F02E" w14:textId="77777777" w:rsidR="00DD453F" w:rsidRDefault="00DD453F" w:rsidP="00BF0A2A">
      <w:pPr>
        <w:ind w:right="208"/>
        <w:rPr>
          <w:rFonts w:ascii="Open Sans" w:hAnsi="Open Sans" w:cs="Open Sans"/>
          <w:sz w:val="19"/>
          <w:szCs w:val="19"/>
        </w:rPr>
      </w:pPr>
    </w:p>
    <w:p w14:paraId="436EBF0C" w14:textId="77777777" w:rsidR="00BF0A2A" w:rsidRDefault="00DD453F" w:rsidP="00BF0A2A">
      <w:pPr>
        <w:ind w:right="208"/>
        <w:rPr>
          <w:rFonts w:ascii="Open Sans" w:hAnsi="Open Sans" w:cs="Open Sans"/>
          <w:sz w:val="19"/>
          <w:szCs w:val="19"/>
        </w:rPr>
      </w:pPr>
      <w:r>
        <w:rPr>
          <w:rFonts w:ascii="Open Sans" w:hAnsi="Open Sans" w:cs="Open Sans"/>
          <w:sz w:val="19"/>
          <w:szCs w:val="19"/>
        </w:rPr>
        <w:t>AMRRIC’s development of this document has been p</w:t>
      </w:r>
      <w:r w:rsidR="00BF0A2A" w:rsidRPr="00BF0A2A">
        <w:rPr>
          <w:rFonts w:ascii="Open Sans" w:hAnsi="Open Sans" w:cs="Open Sans"/>
          <w:sz w:val="19"/>
          <w:szCs w:val="19"/>
        </w:rPr>
        <w:t>roudly supported by the Australian Government and the Northern Territory Government.</w:t>
      </w:r>
    </w:p>
    <w:p w14:paraId="0AA3FAE4" w14:textId="77777777" w:rsidR="00DD453F" w:rsidRPr="00BF0A2A" w:rsidRDefault="00DD453F" w:rsidP="00BF0A2A">
      <w:pPr>
        <w:ind w:right="208"/>
        <w:rPr>
          <w:rFonts w:ascii="Open Sans" w:hAnsi="Open Sans" w:cs="Open Sans"/>
          <w:sz w:val="19"/>
          <w:szCs w:val="19"/>
        </w:rPr>
      </w:pPr>
    </w:p>
    <w:p w14:paraId="4FDCB3E6" w14:textId="77777777" w:rsidR="00BF0A2A" w:rsidRDefault="00BF0A2A">
      <w:pPr>
        <w:rPr>
          <w:rFonts w:ascii="Open Sans" w:hAnsi="Open Sans" w:cs="Open Sans"/>
          <w:sz w:val="22"/>
          <w:szCs w:val="22"/>
        </w:rPr>
      </w:pPr>
    </w:p>
    <w:p w14:paraId="60EE6BCC" w14:textId="77777777" w:rsidR="00ED4107" w:rsidRPr="00ED4107" w:rsidRDefault="00BF0A2A" w:rsidP="00BF0A2A">
      <w:pPr>
        <w:jc w:val="center"/>
        <w:rPr>
          <w:rFonts w:ascii="Open Sans" w:hAnsi="Open Sans" w:cs="Open Sans"/>
          <w:sz w:val="22"/>
          <w:szCs w:val="22"/>
        </w:rPr>
        <w:sectPr w:rsidR="00ED4107" w:rsidRPr="00ED4107" w:rsidSect="00DD453F">
          <w:headerReference w:type="even" r:id="rId14"/>
          <w:headerReference w:type="default" r:id="rId15"/>
          <w:footerReference w:type="even" r:id="rId16"/>
          <w:footerReference w:type="default" r:id="rId17"/>
          <w:pgSz w:w="11906" w:h="16838"/>
          <w:pgMar w:top="1440" w:right="1440" w:bottom="1440" w:left="1440" w:header="708" w:footer="708" w:gutter="0"/>
          <w:cols w:space="708"/>
          <w:docGrid w:linePitch="360"/>
        </w:sectPr>
      </w:pPr>
      <w:r>
        <w:rPr>
          <w:rFonts w:ascii="Open Sans" w:hAnsi="Open Sans" w:cs="Open Sans"/>
          <w:noProof/>
          <w:sz w:val="22"/>
          <w:szCs w:val="22"/>
        </w:rPr>
        <w:drawing>
          <wp:anchor distT="0" distB="0" distL="114300" distR="114300" simplePos="0" relativeHeight="251660291" behindDoc="0" locked="0" layoutInCell="1" allowOverlap="1" wp14:anchorId="2BD8D71A" wp14:editId="263DB5C2">
            <wp:simplePos x="0" y="0"/>
            <wp:positionH relativeFrom="column">
              <wp:posOffset>2076450</wp:posOffset>
            </wp:positionH>
            <wp:positionV relativeFrom="paragraph">
              <wp:posOffset>37465</wp:posOffset>
            </wp:positionV>
            <wp:extent cx="1555115" cy="812800"/>
            <wp:effectExtent l="0" t="0" r="6985" b="6350"/>
            <wp:wrapSquare wrapText="bothSides"/>
            <wp:docPr id="366815685"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815685" name="Picture 36681568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55115" cy="812800"/>
                    </a:xfrm>
                    <a:prstGeom prst="rect">
                      <a:avLst/>
                    </a:prstGeom>
                  </pic:spPr>
                </pic:pic>
              </a:graphicData>
            </a:graphic>
          </wp:anchor>
        </w:drawing>
      </w:r>
      <w:r>
        <w:rPr>
          <w:rFonts w:ascii="Open Sans" w:hAnsi="Open Sans" w:cs="Open Sans"/>
          <w:noProof/>
          <w:sz w:val="22"/>
          <w:szCs w:val="22"/>
        </w:rPr>
        <w:drawing>
          <wp:anchor distT="0" distB="0" distL="114300" distR="114300" simplePos="0" relativeHeight="251661315" behindDoc="0" locked="0" layoutInCell="1" allowOverlap="1" wp14:anchorId="727DAC7B" wp14:editId="7AA1A4D7">
            <wp:simplePos x="0" y="0"/>
            <wp:positionH relativeFrom="column">
              <wp:posOffset>4124325</wp:posOffset>
            </wp:positionH>
            <wp:positionV relativeFrom="paragraph">
              <wp:posOffset>197485</wp:posOffset>
            </wp:positionV>
            <wp:extent cx="1838325" cy="704850"/>
            <wp:effectExtent l="0" t="0" r="9525" b="0"/>
            <wp:wrapSquare wrapText="bothSides"/>
            <wp:docPr id="125636184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361846" name="Picture 125636184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38325" cy="704850"/>
                    </a:xfrm>
                    <a:prstGeom prst="rect">
                      <a:avLst/>
                    </a:prstGeom>
                  </pic:spPr>
                </pic:pic>
              </a:graphicData>
            </a:graphic>
            <wp14:sizeRelH relativeFrom="margin">
              <wp14:pctWidth>0</wp14:pctWidth>
            </wp14:sizeRelH>
            <wp14:sizeRelV relativeFrom="margin">
              <wp14:pctHeight>0</wp14:pctHeight>
            </wp14:sizeRelV>
          </wp:anchor>
        </w:drawing>
      </w:r>
      <w:r>
        <w:rPr>
          <w:rFonts w:ascii="Open Sans" w:hAnsi="Open Sans" w:cs="Open Sans"/>
          <w:noProof/>
          <w:sz w:val="22"/>
          <w:szCs w:val="22"/>
        </w:rPr>
        <w:drawing>
          <wp:anchor distT="0" distB="0" distL="114300" distR="114300" simplePos="0" relativeHeight="251659267" behindDoc="0" locked="0" layoutInCell="1" allowOverlap="1" wp14:anchorId="23C8C098" wp14:editId="57600249">
            <wp:simplePos x="0" y="0"/>
            <wp:positionH relativeFrom="column">
              <wp:posOffset>-95250</wp:posOffset>
            </wp:positionH>
            <wp:positionV relativeFrom="paragraph">
              <wp:posOffset>151765</wp:posOffset>
            </wp:positionV>
            <wp:extent cx="1504950" cy="752475"/>
            <wp:effectExtent l="0" t="0" r="0" b="0"/>
            <wp:wrapSquare wrapText="bothSides"/>
            <wp:docPr id="244753404"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753404" name="Picture 244753404"/>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04950" cy="752475"/>
                    </a:xfrm>
                    <a:prstGeom prst="rect">
                      <a:avLst/>
                    </a:prstGeom>
                  </pic:spPr>
                </pic:pic>
              </a:graphicData>
            </a:graphic>
            <wp14:sizeRelH relativeFrom="margin">
              <wp14:pctWidth>0</wp14:pctWidth>
            </wp14:sizeRelH>
            <wp14:sizeRelV relativeFrom="margin">
              <wp14:pctHeight>0</wp14:pctHeight>
            </wp14:sizeRelV>
          </wp:anchor>
        </w:drawing>
      </w:r>
      <w:r>
        <w:rPr>
          <w:rFonts w:ascii="Open Sans" w:hAnsi="Open Sans" w:cs="Open Sans"/>
          <w:noProof/>
          <w:sz w:val="22"/>
          <w:szCs w:val="22"/>
        </w:rPr>
        <w:t xml:space="preserve">                 </w:t>
      </w:r>
      <w:r w:rsidR="00ED4107" w:rsidRPr="00ED4107">
        <w:rPr>
          <w:rFonts w:ascii="Open Sans" w:hAnsi="Open Sans" w:cs="Open Sans"/>
          <w:sz w:val="22"/>
          <w:szCs w:val="22"/>
        </w:rPr>
        <w:br w:type="page"/>
      </w:r>
    </w:p>
    <w:p w14:paraId="35AA6ADE" w14:textId="77777777" w:rsidR="008576F9" w:rsidRDefault="008576F9">
      <w:pPr>
        <w:rPr>
          <w:rFonts w:ascii="Open Sans" w:hAnsi="Open Sans" w:cs="Open Sans"/>
          <w:b/>
          <w:bCs/>
          <w:sz w:val="22"/>
          <w:szCs w:val="22"/>
        </w:rPr>
      </w:pPr>
    </w:p>
    <w:p w14:paraId="65D2A6DB" w14:textId="77777777" w:rsidR="00ED4107" w:rsidRPr="00ED4107" w:rsidRDefault="00ED4107" w:rsidP="00ED4107">
      <w:pPr>
        <w:rPr>
          <w:rFonts w:ascii="Open Sans" w:hAnsi="Open Sans" w:cs="Open Sans"/>
          <w:b/>
          <w:bCs/>
          <w:sz w:val="22"/>
          <w:szCs w:val="22"/>
        </w:rPr>
      </w:pPr>
      <w:r w:rsidRPr="00ED4107">
        <w:rPr>
          <w:rFonts w:ascii="Open Sans" w:hAnsi="Open Sans" w:cs="Open Sans"/>
          <w:b/>
          <w:bCs/>
          <w:sz w:val="22"/>
          <w:szCs w:val="22"/>
        </w:rPr>
        <w:t>General considerations</w:t>
      </w:r>
      <w:r w:rsidR="00DD453F">
        <w:rPr>
          <w:rFonts w:ascii="Open Sans" w:hAnsi="Open Sans" w:cs="Open Sans"/>
          <w:b/>
          <w:bCs/>
          <w:sz w:val="22"/>
          <w:szCs w:val="22"/>
        </w:rPr>
        <w:t xml:space="preserve"> for emergency management of companion animals in remote Indigenous communities</w:t>
      </w:r>
      <w:r>
        <w:rPr>
          <w:rFonts w:ascii="Open Sans" w:hAnsi="Open Sans" w:cs="Open Sans"/>
          <w:b/>
          <w:bCs/>
          <w:sz w:val="22"/>
          <w:szCs w:val="22"/>
        </w:rPr>
        <w:t>:</w:t>
      </w:r>
    </w:p>
    <w:p w14:paraId="5D580216" w14:textId="77777777" w:rsidR="00ED4107" w:rsidRPr="00ED4107" w:rsidRDefault="00ED4107" w:rsidP="00ED4107">
      <w:pPr>
        <w:rPr>
          <w:rFonts w:ascii="Open Sans" w:hAnsi="Open Sans" w:cs="Open Sans"/>
          <w:b/>
          <w:bCs/>
          <w:sz w:val="22"/>
          <w:szCs w:val="22"/>
        </w:rPr>
      </w:pPr>
    </w:p>
    <w:p w14:paraId="145500BA" w14:textId="77777777" w:rsidR="005E3D1D" w:rsidRDefault="005E3D1D" w:rsidP="3290609B">
      <w:pPr>
        <w:pStyle w:val="paragraph"/>
        <w:numPr>
          <w:ilvl w:val="0"/>
          <w:numId w:val="11"/>
        </w:numPr>
        <w:spacing w:before="0" w:beforeAutospacing="0" w:after="0" w:afterAutospacing="0"/>
        <w:ind w:left="426"/>
        <w:textAlignment w:val="baseline"/>
        <w:rPr>
          <w:rFonts w:ascii="Open Sans" w:hAnsi="Open Sans" w:cs="Open Sans"/>
          <w:sz w:val="22"/>
          <w:szCs w:val="22"/>
        </w:rPr>
      </w:pPr>
      <w:r w:rsidRPr="3290609B">
        <w:rPr>
          <w:rFonts w:ascii="Open Sans" w:hAnsi="Open Sans" w:cs="Open Sans"/>
          <w:sz w:val="22"/>
          <w:szCs w:val="22"/>
        </w:rPr>
        <w:t>Remote Indigenous communities in the Northern Territory are considered especially vulnerable to natural disasters such as cyclones, storms, floods, bushfires</w:t>
      </w:r>
      <w:r w:rsidR="00D30B2B">
        <w:rPr>
          <w:rFonts w:ascii="Open Sans" w:hAnsi="Open Sans" w:cs="Open Sans"/>
          <w:sz w:val="22"/>
          <w:szCs w:val="22"/>
        </w:rPr>
        <w:t xml:space="preserve"> and heatwaves</w:t>
      </w:r>
      <w:r w:rsidRPr="3290609B">
        <w:rPr>
          <w:rFonts w:ascii="Open Sans" w:hAnsi="Open Sans" w:cs="Open Sans"/>
          <w:sz w:val="22"/>
          <w:szCs w:val="22"/>
        </w:rPr>
        <w:t>.</w:t>
      </w:r>
    </w:p>
    <w:p w14:paraId="1C09A747" w14:textId="77777777" w:rsidR="005E3D1D" w:rsidRDefault="005E3D1D" w:rsidP="005E3D1D">
      <w:pPr>
        <w:pStyle w:val="paragraph"/>
        <w:spacing w:before="0" w:beforeAutospacing="0" w:after="0" w:afterAutospacing="0"/>
        <w:ind w:left="426"/>
        <w:textAlignment w:val="baseline"/>
        <w:rPr>
          <w:rFonts w:ascii="Open Sans" w:hAnsi="Open Sans" w:cs="Open Sans"/>
          <w:sz w:val="22"/>
          <w:szCs w:val="22"/>
        </w:rPr>
      </w:pPr>
    </w:p>
    <w:p w14:paraId="3963221D" w14:textId="77777777" w:rsidR="005E3D1D" w:rsidRDefault="005E3D1D" w:rsidP="3290609B">
      <w:pPr>
        <w:pStyle w:val="paragraph"/>
        <w:numPr>
          <w:ilvl w:val="0"/>
          <w:numId w:val="11"/>
        </w:numPr>
        <w:spacing w:before="0" w:beforeAutospacing="0" w:after="0" w:afterAutospacing="0"/>
        <w:ind w:left="426"/>
        <w:textAlignment w:val="baseline"/>
        <w:rPr>
          <w:rFonts w:ascii="Open Sans" w:hAnsi="Open Sans" w:cs="Open Sans"/>
          <w:sz w:val="22"/>
          <w:szCs w:val="22"/>
        </w:rPr>
      </w:pPr>
      <w:r w:rsidRPr="3290609B">
        <w:rPr>
          <w:rFonts w:ascii="Open Sans" w:hAnsi="Open Sans" w:cs="Open Sans"/>
          <w:sz w:val="22"/>
          <w:szCs w:val="22"/>
        </w:rPr>
        <w:t>Most remote Indigenous communities lack emergency infrastructure and amenities, making them particularly vulnerable during emergency events.</w:t>
      </w:r>
      <w:r w:rsidR="63EAD0EA" w:rsidRPr="3290609B">
        <w:rPr>
          <w:rFonts w:ascii="Open Sans" w:hAnsi="Open Sans" w:cs="Open Sans"/>
          <w:sz w:val="22"/>
          <w:szCs w:val="22"/>
        </w:rPr>
        <w:t xml:space="preserve"> </w:t>
      </w:r>
    </w:p>
    <w:p w14:paraId="2B208BC7" w14:textId="77777777" w:rsidR="005E3D1D" w:rsidRPr="005E3D1D" w:rsidRDefault="005E3D1D" w:rsidP="005E3D1D">
      <w:pPr>
        <w:pStyle w:val="paragraph"/>
        <w:spacing w:before="0" w:beforeAutospacing="0" w:after="0" w:afterAutospacing="0"/>
        <w:ind w:left="426"/>
        <w:textAlignment w:val="baseline"/>
        <w:rPr>
          <w:rFonts w:ascii="Open Sans" w:hAnsi="Open Sans" w:cs="Open Sans"/>
          <w:sz w:val="22"/>
          <w:szCs w:val="22"/>
        </w:rPr>
      </w:pPr>
    </w:p>
    <w:p w14:paraId="1A9F1196" w14:textId="77777777" w:rsidR="00ED4107" w:rsidRDefault="00ED4107">
      <w:pPr>
        <w:pStyle w:val="paragraph"/>
        <w:numPr>
          <w:ilvl w:val="0"/>
          <w:numId w:val="11"/>
        </w:numPr>
        <w:spacing w:before="0" w:beforeAutospacing="0" w:after="0" w:afterAutospacing="0"/>
        <w:ind w:left="426"/>
        <w:textAlignment w:val="baseline"/>
        <w:rPr>
          <w:rFonts w:ascii="Open Sans" w:hAnsi="Open Sans" w:cs="Open Sans"/>
          <w:sz w:val="22"/>
          <w:szCs w:val="22"/>
        </w:rPr>
      </w:pPr>
      <w:r w:rsidRPr="00ED4107">
        <w:rPr>
          <w:rFonts w:ascii="Open Sans" w:hAnsi="Open Sans" w:cs="Open Sans"/>
          <w:sz w:val="22"/>
          <w:szCs w:val="22"/>
        </w:rPr>
        <w:t xml:space="preserve">Companion animals </w:t>
      </w:r>
      <w:r>
        <w:rPr>
          <w:rFonts w:ascii="Open Sans" w:hAnsi="Open Sans" w:cs="Open Sans"/>
          <w:sz w:val="22"/>
          <w:szCs w:val="22"/>
        </w:rPr>
        <w:t>play important roles</w:t>
      </w:r>
      <w:r w:rsidRPr="00ED4107">
        <w:rPr>
          <w:rFonts w:ascii="Open Sans" w:hAnsi="Open Sans" w:cs="Open Sans"/>
          <w:sz w:val="22"/>
          <w:szCs w:val="22"/>
        </w:rPr>
        <w:t xml:space="preserve"> in remote Indigenous communities, both as companions and as part of Dreaming stories and cultural beliefs. </w:t>
      </w:r>
    </w:p>
    <w:p w14:paraId="6372551F" w14:textId="77777777" w:rsidR="005E3D1D" w:rsidRDefault="005E3D1D" w:rsidP="005E3D1D">
      <w:pPr>
        <w:pStyle w:val="ListParagraph"/>
        <w:rPr>
          <w:rFonts w:ascii="Open Sans" w:hAnsi="Open Sans" w:cs="Open Sans"/>
          <w:sz w:val="22"/>
          <w:szCs w:val="22"/>
        </w:rPr>
      </w:pPr>
    </w:p>
    <w:p w14:paraId="343877DB" w14:textId="77777777" w:rsidR="005E3D1D" w:rsidRDefault="005E3D1D" w:rsidP="3290609B">
      <w:pPr>
        <w:pStyle w:val="paragraph"/>
        <w:numPr>
          <w:ilvl w:val="0"/>
          <w:numId w:val="11"/>
        </w:numPr>
        <w:spacing w:before="0" w:beforeAutospacing="0" w:after="0" w:afterAutospacing="0"/>
        <w:ind w:left="426"/>
        <w:textAlignment w:val="baseline"/>
        <w:rPr>
          <w:rFonts w:ascii="Open Sans" w:hAnsi="Open Sans" w:cs="Open Sans"/>
          <w:sz w:val="22"/>
          <w:szCs w:val="22"/>
        </w:rPr>
      </w:pPr>
      <w:r>
        <w:rPr>
          <w:rFonts w:ascii="Open Sans" w:hAnsi="Open Sans" w:cs="Open Sans"/>
          <w:sz w:val="22"/>
          <w:szCs w:val="22"/>
        </w:rPr>
        <w:t xml:space="preserve">Integrating companion animals into emergency management plans will help to secure animal welfare but will also </w:t>
      </w:r>
      <w:r>
        <w:rPr>
          <w:rStyle w:val="normaltextrun"/>
          <w:rFonts w:ascii="Open Sans" w:hAnsi="Open Sans" w:cs="Open Sans"/>
          <w:color w:val="000000"/>
          <w:sz w:val="22"/>
          <w:szCs w:val="22"/>
          <w:shd w:val="clear" w:color="auto" w:fill="FFFFFF"/>
        </w:rPr>
        <w:t>help</w:t>
      </w:r>
      <w:r w:rsidR="00C8084B">
        <w:rPr>
          <w:rStyle w:val="normaltextrun"/>
          <w:rFonts w:ascii="Open Sans" w:hAnsi="Open Sans" w:cs="Open Sans"/>
          <w:color w:val="000000"/>
          <w:sz w:val="22"/>
          <w:szCs w:val="22"/>
          <w:shd w:val="clear" w:color="auto" w:fill="FFFFFF"/>
        </w:rPr>
        <w:t xml:space="preserve"> support </w:t>
      </w:r>
      <w:r>
        <w:rPr>
          <w:rStyle w:val="normaltextrun"/>
          <w:rFonts w:ascii="Open Sans" w:hAnsi="Open Sans" w:cs="Open Sans"/>
          <w:color w:val="000000"/>
          <w:sz w:val="22"/>
          <w:szCs w:val="22"/>
          <w:shd w:val="clear" w:color="auto" w:fill="FFFFFF"/>
        </w:rPr>
        <w:t>human welfare and safety during disasters</w:t>
      </w:r>
      <w:r>
        <w:rPr>
          <w:rStyle w:val="eop"/>
          <w:rFonts w:ascii="Open Sans" w:hAnsi="Open Sans" w:cs="Open Sans"/>
          <w:color w:val="000000"/>
          <w:sz w:val="22"/>
          <w:szCs w:val="22"/>
          <w:shd w:val="clear" w:color="auto" w:fill="FFFFFF"/>
        </w:rPr>
        <w:t>.</w:t>
      </w:r>
    </w:p>
    <w:p w14:paraId="755ACE1E" w14:textId="77777777" w:rsidR="00ED4107" w:rsidRPr="00ED4107" w:rsidRDefault="00ED4107" w:rsidP="00ED4107">
      <w:pPr>
        <w:pStyle w:val="paragraph"/>
        <w:spacing w:before="0" w:beforeAutospacing="0" w:after="0" w:afterAutospacing="0"/>
        <w:ind w:left="426"/>
        <w:textAlignment w:val="baseline"/>
        <w:rPr>
          <w:rStyle w:val="normaltextrun"/>
          <w:rFonts w:ascii="Open Sans" w:hAnsi="Open Sans" w:cs="Open Sans"/>
          <w:sz w:val="22"/>
          <w:szCs w:val="22"/>
        </w:rPr>
      </w:pPr>
    </w:p>
    <w:p w14:paraId="37A252A1" w14:textId="77777777" w:rsidR="005E3D1D" w:rsidRDefault="00ED4107" w:rsidP="00ED4107">
      <w:pPr>
        <w:pStyle w:val="paragraph"/>
        <w:numPr>
          <w:ilvl w:val="0"/>
          <w:numId w:val="11"/>
        </w:numPr>
        <w:spacing w:before="0" w:beforeAutospacing="0" w:after="0" w:afterAutospacing="0"/>
        <w:ind w:left="426"/>
        <w:textAlignment w:val="baseline"/>
        <w:rPr>
          <w:rStyle w:val="normaltextrun"/>
          <w:rFonts w:ascii="Open Sans" w:hAnsi="Open Sans" w:cs="Open Sans"/>
          <w:sz w:val="22"/>
          <w:szCs w:val="22"/>
        </w:rPr>
      </w:pPr>
      <w:r w:rsidRPr="00ED4107">
        <w:rPr>
          <w:rStyle w:val="normaltextrun"/>
          <w:rFonts w:ascii="Open Sans" w:hAnsi="Open Sans" w:cs="Open Sans"/>
          <w:sz w:val="22"/>
          <w:szCs w:val="22"/>
        </w:rPr>
        <w:t xml:space="preserve">Companion animals in remote Indigenous communities are typically free-roaming and are generally not used to being confined, so physical handling of animals (including for evacuation) would be difficult and potentially dangerous. </w:t>
      </w:r>
    </w:p>
    <w:p w14:paraId="6948BC88" w14:textId="77777777" w:rsidR="005E3D1D" w:rsidRDefault="005E3D1D" w:rsidP="005E3D1D">
      <w:pPr>
        <w:pStyle w:val="ListParagraph"/>
        <w:rPr>
          <w:rStyle w:val="eop"/>
          <w:rFonts w:ascii="Open Sans" w:hAnsi="Open Sans" w:cs="Open Sans"/>
          <w:sz w:val="22"/>
          <w:szCs w:val="22"/>
        </w:rPr>
      </w:pPr>
    </w:p>
    <w:p w14:paraId="2675A9A4" w14:textId="77777777" w:rsidR="00E77FE9" w:rsidRDefault="00E77FE9" w:rsidP="3290609B">
      <w:pPr>
        <w:pStyle w:val="paragraph"/>
        <w:numPr>
          <w:ilvl w:val="0"/>
          <w:numId w:val="11"/>
        </w:numPr>
        <w:spacing w:before="0" w:beforeAutospacing="0" w:after="0" w:afterAutospacing="0"/>
        <w:ind w:left="426"/>
        <w:textAlignment w:val="baseline"/>
        <w:rPr>
          <w:rStyle w:val="normaltextrun"/>
          <w:rFonts w:ascii="Open Sans" w:hAnsi="Open Sans" w:cs="Open Sans"/>
          <w:sz w:val="22"/>
          <w:szCs w:val="22"/>
        </w:rPr>
      </w:pPr>
      <w:r w:rsidRPr="00E77FE9">
        <w:rPr>
          <w:rFonts w:ascii="Open Sans" w:hAnsi="Open Sans" w:cs="Open Sans"/>
          <w:sz w:val="22"/>
          <w:szCs w:val="22"/>
          <w:lang w:val="en-GB"/>
        </w:rPr>
        <w:t>Large scale evacuation of remote Indigenous communities may involve transport to emergency shelter facilities in Darwin, Katherine or Alice Springs. Most emergency transport options and emergency shelters in the NT do not allow pets.</w:t>
      </w:r>
    </w:p>
    <w:p w14:paraId="0AF9B234" w14:textId="77777777" w:rsidR="00ED4107" w:rsidRPr="00ED4107" w:rsidRDefault="00ED4107" w:rsidP="00E77FE9">
      <w:pPr>
        <w:pStyle w:val="paragraph"/>
        <w:spacing w:before="0" w:beforeAutospacing="0" w:after="0" w:afterAutospacing="0"/>
        <w:textAlignment w:val="baseline"/>
        <w:rPr>
          <w:rFonts w:ascii="Open Sans" w:hAnsi="Open Sans" w:cs="Open Sans"/>
          <w:sz w:val="22"/>
          <w:szCs w:val="22"/>
        </w:rPr>
      </w:pPr>
    </w:p>
    <w:p w14:paraId="28361C28" w14:textId="77777777" w:rsidR="00ED4107" w:rsidRPr="00ED4107" w:rsidRDefault="00ED4107" w:rsidP="00ED4107">
      <w:pPr>
        <w:pStyle w:val="paragraph"/>
        <w:numPr>
          <w:ilvl w:val="0"/>
          <w:numId w:val="11"/>
        </w:numPr>
        <w:spacing w:before="0" w:beforeAutospacing="0" w:after="0" w:afterAutospacing="0"/>
        <w:ind w:left="426"/>
        <w:textAlignment w:val="baseline"/>
        <w:rPr>
          <w:rStyle w:val="eop"/>
          <w:rFonts w:ascii="Open Sans" w:hAnsi="Open Sans" w:cs="Open Sans"/>
          <w:sz w:val="22"/>
          <w:szCs w:val="22"/>
        </w:rPr>
      </w:pPr>
      <w:r w:rsidRPr="00ED4107">
        <w:rPr>
          <w:rStyle w:val="normaltextrun"/>
          <w:rFonts w:ascii="Open Sans" w:hAnsi="Open Sans" w:cs="Open Sans"/>
          <w:sz w:val="22"/>
          <w:szCs w:val="22"/>
        </w:rPr>
        <w:t>The availability of commercial pet food in remote Indigenous communities is variable</w:t>
      </w:r>
      <w:r>
        <w:rPr>
          <w:rStyle w:val="normaltextrun"/>
          <w:rFonts w:ascii="Open Sans" w:hAnsi="Open Sans" w:cs="Open Sans"/>
          <w:sz w:val="22"/>
          <w:szCs w:val="22"/>
        </w:rPr>
        <w:t>.</w:t>
      </w:r>
    </w:p>
    <w:p w14:paraId="3EE2E4E7" w14:textId="77777777" w:rsidR="00ED4107" w:rsidRPr="00ED4107" w:rsidRDefault="00ED4107" w:rsidP="00ED4107">
      <w:pPr>
        <w:pStyle w:val="paragraph"/>
        <w:spacing w:before="0" w:beforeAutospacing="0" w:after="0" w:afterAutospacing="0"/>
        <w:textAlignment w:val="baseline"/>
        <w:rPr>
          <w:rFonts w:ascii="Open Sans" w:hAnsi="Open Sans" w:cs="Open Sans"/>
          <w:sz w:val="22"/>
          <w:szCs w:val="22"/>
        </w:rPr>
      </w:pPr>
    </w:p>
    <w:p w14:paraId="21743881" w14:textId="77777777" w:rsidR="00ED4107" w:rsidRDefault="00ED4107" w:rsidP="00ED4107">
      <w:pPr>
        <w:pStyle w:val="paragraph"/>
        <w:numPr>
          <w:ilvl w:val="0"/>
          <w:numId w:val="11"/>
        </w:numPr>
        <w:spacing w:before="0" w:beforeAutospacing="0" w:after="0" w:afterAutospacing="0"/>
        <w:ind w:left="426"/>
        <w:textAlignment w:val="baseline"/>
        <w:rPr>
          <w:rStyle w:val="normaltextrun"/>
          <w:rFonts w:ascii="Open Sans" w:hAnsi="Open Sans" w:cs="Open Sans"/>
          <w:sz w:val="22"/>
          <w:szCs w:val="22"/>
        </w:rPr>
      </w:pPr>
      <w:r w:rsidRPr="00ED4107">
        <w:rPr>
          <w:rStyle w:val="normaltextrun"/>
          <w:rFonts w:ascii="Open Sans" w:hAnsi="Open Sans" w:cs="Open Sans"/>
          <w:sz w:val="22"/>
          <w:szCs w:val="22"/>
        </w:rPr>
        <w:t xml:space="preserve">High levels of socio-economic disadvantage limit the ability of pet owners to prepare an ‘emergency kit’ </w:t>
      </w:r>
      <w:r w:rsidR="005E3D1D">
        <w:rPr>
          <w:rStyle w:val="normaltextrun"/>
          <w:rFonts w:ascii="Open Sans" w:hAnsi="Open Sans" w:cs="Open Sans"/>
          <w:sz w:val="22"/>
          <w:szCs w:val="22"/>
        </w:rPr>
        <w:t>(</w:t>
      </w:r>
      <w:r w:rsidRPr="00ED4107">
        <w:rPr>
          <w:rStyle w:val="normaltextrun"/>
          <w:rFonts w:ascii="Open Sans" w:hAnsi="Open Sans" w:cs="Open Sans"/>
          <w:sz w:val="22"/>
          <w:szCs w:val="22"/>
        </w:rPr>
        <w:t>for their household, or their pets</w:t>
      </w:r>
      <w:r w:rsidR="005E3D1D">
        <w:rPr>
          <w:rStyle w:val="normaltextrun"/>
          <w:rFonts w:ascii="Open Sans" w:hAnsi="Open Sans" w:cs="Open Sans"/>
          <w:sz w:val="22"/>
          <w:szCs w:val="22"/>
        </w:rPr>
        <w:t>), and to self-evacuate</w:t>
      </w:r>
      <w:r w:rsidRPr="00ED4107">
        <w:rPr>
          <w:rStyle w:val="normaltextrun"/>
          <w:rFonts w:ascii="Open Sans" w:hAnsi="Open Sans" w:cs="Open Sans"/>
          <w:sz w:val="22"/>
          <w:szCs w:val="22"/>
        </w:rPr>
        <w:t xml:space="preserve">. </w:t>
      </w:r>
    </w:p>
    <w:p w14:paraId="02A86464" w14:textId="77777777" w:rsidR="005E3D1D" w:rsidRDefault="005E3D1D" w:rsidP="005E3D1D">
      <w:pPr>
        <w:pStyle w:val="ListParagraph"/>
        <w:rPr>
          <w:rStyle w:val="eop"/>
          <w:rFonts w:ascii="Open Sans" w:hAnsi="Open Sans" w:cs="Open Sans"/>
          <w:sz w:val="22"/>
          <w:szCs w:val="22"/>
        </w:rPr>
      </w:pPr>
    </w:p>
    <w:p w14:paraId="111FF44C" w14:textId="77777777" w:rsidR="005E3D1D" w:rsidRPr="005E3D1D" w:rsidRDefault="005E3D1D" w:rsidP="005E3D1D">
      <w:pPr>
        <w:pStyle w:val="paragraph"/>
        <w:numPr>
          <w:ilvl w:val="0"/>
          <w:numId w:val="11"/>
        </w:numPr>
        <w:spacing w:before="0" w:beforeAutospacing="0" w:after="0" w:afterAutospacing="0"/>
        <w:ind w:left="426"/>
        <w:textAlignment w:val="baseline"/>
        <w:rPr>
          <w:rStyle w:val="eop"/>
          <w:rFonts w:ascii="Open Sans" w:hAnsi="Open Sans" w:cs="Open Sans"/>
          <w:sz w:val="22"/>
          <w:szCs w:val="22"/>
        </w:rPr>
      </w:pPr>
      <w:r w:rsidRPr="00ED4107">
        <w:rPr>
          <w:rStyle w:val="normaltextrun"/>
          <w:rFonts w:ascii="Open Sans" w:hAnsi="Open Sans" w:cs="Open Sans"/>
          <w:sz w:val="22"/>
          <w:szCs w:val="22"/>
        </w:rPr>
        <w:t xml:space="preserve">In some situations (e.g., mass evacuations), companion animals </w:t>
      </w:r>
      <w:r w:rsidR="42702A70" w:rsidRPr="7FB120BF">
        <w:rPr>
          <w:rStyle w:val="normaltextrun"/>
          <w:rFonts w:ascii="Open Sans" w:hAnsi="Open Sans" w:cs="Open Sans"/>
          <w:sz w:val="22"/>
          <w:szCs w:val="22"/>
        </w:rPr>
        <w:t>in remote communities</w:t>
      </w:r>
      <w:r w:rsidRPr="7FB120BF">
        <w:rPr>
          <w:rStyle w:val="normaltextrun"/>
          <w:rFonts w:ascii="Open Sans" w:hAnsi="Open Sans" w:cs="Open Sans"/>
          <w:sz w:val="22"/>
          <w:szCs w:val="22"/>
        </w:rPr>
        <w:t xml:space="preserve"> </w:t>
      </w:r>
      <w:r w:rsidRPr="00ED4107">
        <w:rPr>
          <w:rStyle w:val="normaltextrun"/>
          <w:rFonts w:ascii="Open Sans" w:hAnsi="Open Sans" w:cs="Open Sans"/>
          <w:sz w:val="22"/>
          <w:szCs w:val="22"/>
        </w:rPr>
        <w:t>are likely to be left behind .</w:t>
      </w:r>
      <w:r w:rsidRPr="00ED4107">
        <w:rPr>
          <w:rStyle w:val="eop"/>
          <w:rFonts w:ascii="Open Sans" w:hAnsi="Open Sans" w:cs="Open Sans"/>
          <w:sz w:val="22"/>
          <w:szCs w:val="22"/>
        </w:rPr>
        <w:t> </w:t>
      </w:r>
    </w:p>
    <w:p w14:paraId="11EBC249" w14:textId="77777777" w:rsidR="00ED4107" w:rsidRPr="00ED4107" w:rsidRDefault="00ED4107" w:rsidP="00ED4107">
      <w:pPr>
        <w:pStyle w:val="paragraph"/>
        <w:spacing w:before="0" w:beforeAutospacing="0" w:after="0" w:afterAutospacing="0"/>
        <w:textAlignment w:val="baseline"/>
        <w:rPr>
          <w:rFonts w:ascii="Open Sans" w:hAnsi="Open Sans" w:cs="Open Sans"/>
          <w:sz w:val="22"/>
          <w:szCs w:val="22"/>
        </w:rPr>
      </w:pPr>
    </w:p>
    <w:p w14:paraId="1C891741" w14:textId="77777777" w:rsidR="006E6A28" w:rsidRDefault="00ED4107" w:rsidP="00ED4107">
      <w:pPr>
        <w:pStyle w:val="paragraph"/>
        <w:numPr>
          <w:ilvl w:val="0"/>
          <w:numId w:val="11"/>
        </w:numPr>
        <w:spacing w:before="0" w:beforeAutospacing="0" w:after="0" w:afterAutospacing="0"/>
        <w:ind w:left="426"/>
        <w:textAlignment w:val="baseline"/>
        <w:rPr>
          <w:rStyle w:val="normaltextrun"/>
          <w:rFonts w:ascii="Open Sans" w:hAnsi="Open Sans" w:cs="Open Sans"/>
          <w:sz w:val="22"/>
          <w:szCs w:val="22"/>
        </w:rPr>
      </w:pPr>
      <w:r w:rsidRPr="00ED4107">
        <w:rPr>
          <w:rStyle w:val="normaltextrun"/>
          <w:rFonts w:ascii="Open Sans" w:hAnsi="Open Sans" w:cs="Open Sans"/>
          <w:sz w:val="22"/>
          <w:szCs w:val="22"/>
        </w:rPr>
        <w:t>A lack of Territory-wide companion animal legislation means that the systems (e.g. microchipping for identification and reunification, registration systems for data on populations) by which animals may otherwise be managed are often non-existent.</w:t>
      </w:r>
    </w:p>
    <w:p w14:paraId="524DDCF2" w14:textId="77777777" w:rsidR="007C788F" w:rsidRDefault="007C788F" w:rsidP="007C788F">
      <w:pPr>
        <w:pStyle w:val="ListParagraph"/>
        <w:rPr>
          <w:rStyle w:val="normaltextrun"/>
          <w:rFonts w:ascii="Open Sans" w:hAnsi="Open Sans" w:cs="Open Sans"/>
          <w:sz w:val="22"/>
          <w:szCs w:val="22"/>
        </w:rPr>
      </w:pPr>
    </w:p>
    <w:p w14:paraId="102222EF" w14:textId="77777777" w:rsidR="007C788F" w:rsidRDefault="007C788F" w:rsidP="007C788F">
      <w:pPr>
        <w:pStyle w:val="paragraph"/>
        <w:spacing w:before="0" w:beforeAutospacing="0" w:after="0" w:afterAutospacing="0"/>
        <w:textAlignment w:val="baseline"/>
        <w:rPr>
          <w:rStyle w:val="normaltextrun"/>
          <w:rFonts w:ascii="Open Sans" w:hAnsi="Open Sans" w:cs="Open Sans"/>
          <w:sz w:val="22"/>
          <w:szCs w:val="22"/>
        </w:rPr>
      </w:pPr>
    </w:p>
    <w:p w14:paraId="08A2D756" w14:textId="77777777" w:rsidR="007C788F" w:rsidRDefault="007C788F" w:rsidP="007C788F">
      <w:pPr>
        <w:pStyle w:val="paragraph"/>
        <w:spacing w:before="0" w:beforeAutospacing="0" w:after="0" w:afterAutospacing="0"/>
        <w:textAlignment w:val="baseline"/>
        <w:rPr>
          <w:rStyle w:val="normaltextrun"/>
          <w:rFonts w:ascii="Open Sans" w:hAnsi="Open Sans" w:cs="Open Sans"/>
          <w:sz w:val="22"/>
          <w:szCs w:val="22"/>
        </w:rPr>
      </w:pPr>
    </w:p>
    <w:p w14:paraId="6A2BADAB" w14:textId="77777777" w:rsidR="007C788F" w:rsidRDefault="007C788F" w:rsidP="007C788F">
      <w:pPr>
        <w:pStyle w:val="paragraph"/>
        <w:spacing w:before="0" w:beforeAutospacing="0" w:after="0" w:afterAutospacing="0"/>
        <w:textAlignment w:val="baseline"/>
        <w:rPr>
          <w:rStyle w:val="normaltextrun"/>
          <w:rFonts w:ascii="Open Sans" w:hAnsi="Open Sans" w:cs="Open Sans"/>
          <w:sz w:val="22"/>
          <w:szCs w:val="22"/>
        </w:rPr>
      </w:pPr>
    </w:p>
    <w:p w14:paraId="28B27880" w14:textId="77777777" w:rsidR="007C788F" w:rsidRDefault="007C788F" w:rsidP="007C788F">
      <w:pPr>
        <w:pStyle w:val="paragraph"/>
        <w:spacing w:before="0" w:beforeAutospacing="0" w:after="0" w:afterAutospacing="0"/>
        <w:textAlignment w:val="baseline"/>
        <w:rPr>
          <w:rStyle w:val="normaltextrun"/>
          <w:rFonts w:ascii="Open Sans" w:hAnsi="Open Sans" w:cs="Open Sans"/>
          <w:sz w:val="22"/>
          <w:szCs w:val="22"/>
        </w:rPr>
      </w:pPr>
    </w:p>
    <w:p w14:paraId="61C5983F" w14:textId="77777777" w:rsidR="007C788F" w:rsidRDefault="007C788F" w:rsidP="007C788F">
      <w:pPr>
        <w:pStyle w:val="paragraph"/>
        <w:spacing w:before="0" w:beforeAutospacing="0" w:after="0" w:afterAutospacing="0"/>
        <w:textAlignment w:val="baseline"/>
        <w:rPr>
          <w:rStyle w:val="normaltextrun"/>
          <w:rFonts w:ascii="Open Sans" w:hAnsi="Open Sans" w:cs="Open Sans"/>
          <w:sz w:val="22"/>
          <w:szCs w:val="22"/>
        </w:rPr>
      </w:pPr>
    </w:p>
    <w:p w14:paraId="746E893E" w14:textId="77777777" w:rsidR="007C788F" w:rsidRDefault="007C788F" w:rsidP="007C788F">
      <w:pPr>
        <w:pStyle w:val="paragraph"/>
        <w:spacing w:before="0" w:beforeAutospacing="0" w:after="0" w:afterAutospacing="0"/>
        <w:textAlignment w:val="baseline"/>
        <w:rPr>
          <w:rStyle w:val="normaltextrun"/>
          <w:rFonts w:ascii="Open Sans" w:hAnsi="Open Sans" w:cs="Open Sans"/>
          <w:sz w:val="22"/>
          <w:szCs w:val="22"/>
        </w:rPr>
      </w:pPr>
    </w:p>
    <w:p w14:paraId="4F93FFFD" w14:textId="77777777" w:rsidR="007C788F" w:rsidRDefault="007C788F" w:rsidP="007C788F">
      <w:pPr>
        <w:rPr>
          <w:rFonts w:ascii="Open Sans" w:hAnsi="Open Sans" w:cs="Open Sans"/>
          <w:b/>
          <w:bCs/>
          <w:sz w:val="22"/>
          <w:szCs w:val="22"/>
        </w:rPr>
      </w:pPr>
      <w:r>
        <w:rPr>
          <w:rFonts w:ascii="Open Sans" w:hAnsi="Open Sans" w:cs="Open Sans"/>
          <w:b/>
          <w:bCs/>
          <w:sz w:val="22"/>
          <w:szCs w:val="22"/>
        </w:rPr>
        <w:t>CONTENTS:</w:t>
      </w:r>
    </w:p>
    <w:p w14:paraId="7BD07F79" w14:textId="77777777" w:rsidR="007C788F" w:rsidRDefault="007C788F" w:rsidP="007C788F">
      <w:pPr>
        <w:rPr>
          <w:rFonts w:ascii="Open Sans" w:hAnsi="Open Sans" w:cs="Open Sans"/>
          <w:b/>
          <w:bCs/>
          <w:sz w:val="22"/>
          <w:szCs w:val="22"/>
        </w:rPr>
      </w:pPr>
    </w:p>
    <w:p w14:paraId="08B73ABF" w14:textId="77777777" w:rsidR="007C788F" w:rsidRDefault="007C788F" w:rsidP="007C788F">
      <w:pPr>
        <w:ind w:left="720"/>
        <w:rPr>
          <w:rFonts w:ascii="Open Sans" w:hAnsi="Open Sans" w:cs="Open Sans"/>
          <w:b/>
          <w:bCs/>
          <w:sz w:val="22"/>
          <w:szCs w:val="22"/>
        </w:rPr>
      </w:pPr>
      <w:hyperlink w:anchor="_ADVANCED_PLANNING_(PRE-SEASON)" w:history="1">
        <w:r w:rsidRPr="00290D3E">
          <w:rPr>
            <w:rStyle w:val="Hyperlink"/>
            <w:rFonts w:ascii="Open Sans" w:hAnsi="Open Sans" w:cs="Open Sans"/>
            <w:b/>
            <w:bCs/>
            <w:sz w:val="22"/>
            <w:szCs w:val="22"/>
          </w:rPr>
          <w:t>Advanced Preparation (e.g. pre-season)</w:t>
        </w:r>
      </w:hyperlink>
    </w:p>
    <w:p w14:paraId="7855798A" w14:textId="77777777" w:rsidR="007C788F" w:rsidRDefault="007C788F" w:rsidP="007C788F">
      <w:pPr>
        <w:ind w:left="720"/>
        <w:rPr>
          <w:rFonts w:ascii="Open Sans" w:hAnsi="Open Sans" w:cs="Open Sans"/>
          <w:b/>
          <w:bCs/>
          <w:sz w:val="22"/>
          <w:szCs w:val="22"/>
        </w:rPr>
      </w:pPr>
    </w:p>
    <w:p w14:paraId="0224A044" w14:textId="77777777" w:rsidR="007C788F" w:rsidRDefault="007C788F" w:rsidP="007C788F">
      <w:pPr>
        <w:ind w:left="720"/>
        <w:rPr>
          <w:rFonts w:ascii="Open Sans" w:hAnsi="Open Sans" w:cs="Open Sans"/>
          <w:b/>
          <w:bCs/>
          <w:sz w:val="22"/>
          <w:szCs w:val="22"/>
        </w:rPr>
      </w:pPr>
      <w:hyperlink w:anchor="_EVENT_PLANNING/PREPARATION" w:history="1">
        <w:r w:rsidRPr="00290D3E">
          <w:rPr>
            <w:rStyle w:val="Hyperlink"/>
            <w:rFonts w:ascii="Open Sans" w:hAnsi="Open Sans" w:cs="Open Sans"/>
            <w:b/>
            <w:bCs/>
            <w:sz w:val="22"/>
            <w:szCs w:val="22"/>
          </w:rPr>
          <w:t>Event Planning/Preparation</w:t>
        </w:r>
      </w:hyperlink>
    </w:p>
    <w:p w14:paraId="5225115E" w14:textId="77777777" w:rsidR="007C788F" w:rsidRDefault="007C788F" w:rsidP="007C788F">
      <w:pPr>
        <w:rPr>
          <w:rFonts w:ascii="Open Sans" w:hAnsi="Open Sans" w:cs="Open Sans"/>
          <w:b/>
          <w:bCs/>
          <w:sz w:val="22"/>
          <w:szCs w:val="22"/>
        </w:rPr>
      </w:pPr>
    </w:p>
    <w:p w14:paraId="7318139F" w14:textId="77777777" w:rsidR="007C788F" w:rsidRDefault="007C788F" w:rsidP="007C788F">
      <w:pPr>
        <w:ind w:left="720"/>
        <w:rPr>
          <w:rFonts w:ascii="Open Sans" w:hAnsi="Open Sans" w:cs="Open Sans"/>
          <w:b/>
          <w:bCs/>
          <w:sz w:val="22"/>
          <w:szCs w:val="22"/>
        </w:rPr>
      </w:pPr>
      <w:hyperlink w:anchor="_RESPONSE_ACTIONS" w:history="1">
        <w:r w:rsidRPr="00290D3E">
          <w:rPr>
            <w:rStyle w:val="Hyperlink"/>
            <w:rFonts w:ascii="Open Sans" w:hAnsi="Open Sans" w:cs="Open Sans"/>
            <w:b/>
            <w:bCs/>
            <w:sz w:val="22"/>
            <w:szCs w:val="22"/>
          </w:rPr>
          <w:t>Response Actions</w:t>
        </w:r>
      </w:hyperlink>
    </w:p>
    <w:p w14:paraId="7DB5AEBF" w14:textId="77777777" w:rsidR="007C788F" w:rsidRDefault="007C788F" w:rsidP="007C788F">
      <w:pPr>
        <w:ind w:left="720"/>
        <w:rPr>
          <w:rFonts w:ascii="Open Sans" w:hAnsi="Open Sans" w:cs="Open Sans"/>
          <w:b/>
          <w:bCs/>
          <w:sz w:val="22"/>
          <w:szCs w:val="22"/>
        </w:rPr>
      </w:pPr>
    </w:p>
    <w:p w14:paraId="3DFDDC7C" w14:textId="77777777" w:rsidR="007C788F" w:rsidRDefault="007C788F" w:rsidP="007C788F">
      <w:pPr>
        <w:ind w:left="720"/>
        <w:rPr>
          <w:rFonts w:ascii="Open Sans" w:hAnsi="Open Sans" w:cs="Open Sans"/>
          <w:b/>
          <w:bCs/>
          <w:sz w:val="22"/>
          <w:szCs w:val="22"/>
        </w:rPr>
      </w:pPr>
      <w:hyperlink w:anchor="_RECOVERY_ACTIONS" w:history="1">
        <w:r w:rsidRPr="00290D3E">
          <w:rPr>
            <w:rStyle w:val="Hyperlink"/>
            <w:rFonts w:ascii="Open Sans" w:hAnsi="Open Sans" w:cs="Open Sans"/>
            <w:b/>
            <w:bCs/>
            <w:sz w:val="22"/>
            <w:szCs w:val="22"/>
          </w:rPr>
          <w:t>Recovery</w:t>
        </w:r>
      </w:hyperlink>
    </w:p>
    <w:p w14:paraId="4F0047B4" w14:textId="77777777" w:rsidR="007C788F" w:rsidRDefault="007C788F" w:rsidP="007C788F">
      <w:pPr>
        <w:ind w:left="720"/>
        <w:rPr>
          <w:rFonts w:ascii="Open Sans" w:hAnsi="Open Sans" w:cs="Open Sans"/>
          <w:b/>
          <w:bCs/>
          <w:sz w:val="22"/>
          <w:szCs w:val="22"/>
        </w:rPr>
      </w:pPr>
    </w:p>
    <w:p w14:paraId="58CBA93E" w14:textId="77777777" w:rsidR="007C788F" w:rsidRDefault="007C788F" w:rsidP="007C788F">
      <w:pPr>
        <w:ind w:left="720"/>
        <w:rPr>
          <w:rStyle w:val="Hyperlink"/>
          <w:rFonts w:ascii="Open Sans" w:hAnsi="Open Sans" w:cs="Open Sans"/>
          <w:b/>
          <w:bCs/>
          <w:sz w:val="22"/>
          <w:szCs w:val="22"/>
        </w:rPr>
      </w:pPr>
      <w:hyperlink w:anchor="_APPENDIX_1_–" w:history="1">
        <w:r w:rsidRPr="00977021">
          <w:rPr>
            <w:rStyle w:val="Hyperlink"/>
            <w:rFonts w:ascii="Open Sans" w:hAnsi="Open Sans" w:cs="Open Sans"/>
            <w:b/>
            <w:bCs/>
            <w:sz w:val="22"/>
            <w:szCs w:val="22"/>
          </w:rPr>
          <w:t>Appendix 1 – Stakeholder Mapping</w:t>
        </w:r>
      </w:hyperlink>
    </w:p>
    <w:p w14:paraId="18289C19" w14:textId="77777777" w:rsidR="00806B67" w:rsidRDefault="00806B67" w:rsidP="007C788F">
      <w:pPr>
        <w:ind w:left="720"/>
        <w:rPr>
          <w:rStyle w:val="Hyperlink"/>
          <w:rFonts w:ascii="Open Sans" w:hAnsi="Open Sans" w:cs="Open Sans"/>
          <w:b/>
          <w:bCs/>
          <w:sz w:val="22"/>
          <w:szCs w:val="22"/>
        </w:rPr>
      </w:pPr>
    </w:p>
    <w:p w14:paraId="68F92620" w14:textId="77777777" w:rsidR="00806B67" w:rsidRDefault="00806B67" w:rsidP="00806B67">
      <w:pPr>
        <w:ind w:left="720"/>
        <w:rPr>
          <w:rStyle w:val="Hyperlink"/>
          <w:rFonts w:ascii="Open Sans" w:hAnsi="Open Sans" w:cs="Open Sans"/>
          <w:b/>
          <w:sz w:val="22"/>
          <w:szCs w:val="22"/>
        </w:rPr>
      </w:pPr>
      <w:hyperlink w:anchor="_APPENDIX_2_–" w:history="1">
        <w:r w:rsidRPr="00806B67">
          <w:rPr>
            <w:rStyle w:val="Hyperlink"/>
            <w:rFonts w:ascii="Open Sans" w:hAnsi="Open Sans" w:cs="Open Sans"/>
            <w:b/>
            <w:bCs/>
            <w:sz w:val="22"/>
            <w:szCs w:val="22"/>
          </w:rPr>
          <w:t>Appendix 2 – ‘Animals at this house’ Sheet</w:t>
        </w:r>
      </w:hyperlink>
    </w:p>
    <w:p w14:paraId="3938788F" w14:textId="77777777" w:rsidR="007C788F" w:rsidRDefault="007C788F" w:rsidP="007C788F">
      <w:pPr>
        <w:ind w:left="720"/>
        <w:rPr>
          <w:rFonts w:ascii="Open Sans" w:hAnsi="Open Sans" w:cs="Open Sans"/>
          <w:b/>
          <w:bCs/>
          <w:sz w:val="22"/>
          <w:szCs w:val="22"/>
        </w:rPr>
      </w:pPr>
    </w:p>
    <w:p w14:paraId="4675E51C" w14:textId="77777777" w:rsidR="007C788F" w:rsidRDefault="007C788F" w:rsidP="007C788F">
      <w:pPr>
        <w:ind w:left="720"/>
        <w:rPr>
          <w:rStyle w:val="Hyperlink"/>
          <w:rFonts w:ascii="Open Sans" w:hAnsi="Open Sans" w:cs="Open Sans"/>
          <w:b/>
          <w:sz w:val="22"/>
          <w:szCs w:val="22"/>
        </w:rPr>
      </w:pPr>
      <w:hyperlink w:anchor="_APPENDIX_3_–_1" w:history="1">
        <w:r w:rsidRPr="00977021">
          <w:rPr>
            <w:rStyle w:val="Hyperlink"/>
            <w:rFonts w:ascii="Open Sans" w:hAnsi="Open Sans" w:cs="Open Sans"/>
            <w:b/>
            <w:bCs/>
            <w:sz w:val="22"/>
            <w:szCs w:val="22"/>
          </w:rPr>
          <w:t xml:space="preserve">Appendix </w:t>
        </w:r>
        <w:r w:rsidR="00806B67">
          <w:rPr>
            <w:rStyle w:val="Hyperlink"/>
            <w:rFonts w:ascii="Open Sans" w:hAnsi="Open Sans" w:cs="Open Sans"/>
            <w:b/>
            <w:bCs/>
            <w:sz w:val="22"/>
            <w:szCs w:val="22"/>
          </w:rPr>
          <w:t>3</w:t>
        </w:r>
        <w:r w:rsidRPr="00977021">
          <w:rPr>
            <w:rStyle w:val="Hyperlink"/>
            <w:rFonts w:ascii="Open Sans" w:hAnsi="Open Sans" w:cs="Open Sans"/>
            <w:b/>
            <w:bCs/>
            <w:sz w:val="22"/>
            <w:szCs w:val="22"/>
          </w:rPr>
          <w:t xml:space="preserve"> – Census and Food Planning Guide</w:t>
        </w:r>
      </w:hyperlink>
    </w:p>
    <w:p w14:paraId="33E330E0" w14:textId="77777777" w:rsidR="00806B67" w:rsidRDefault="00806B67" w:rsidP="007C788F">
      <w:pPr>
        <w:pStyle w:val="paragraph"/>
        <w:spacing w:before="0" w:beforeAutospacing="0" w:after="0" w:afterAutospacing="0"/>
        <w:ind w:firstLine="720"/>
        <w:textAlignment w:val="baseline"/>
        <w:rPr>
          <w:rStyle w:val="Hyperlink"/>
          <w:rFonts w:ascii="Open Sans" w:hAnsi="Open Sans" w:cs="Open Sans"/>
          <w:b/>
          <w:bCs/>
          <w:sz w:val="22"/>
          <w:szCs w:val="22"/>
        </w:rPr>
      </w:pPr>
    </w:p>
    <w:p w14:paraId="2DD6C2B7" w14:textId="1416290C" w:rsidR="007A406E" w:rsidRDefault="00AA0EBA" w:rsidP="007A406E">
      <w:pPr>
        <w:pStyle w:val="paragraph"/>
        <w:spacing w:before="0" w:beforeAutospacing="0" w:after="0" w:afterAutospacing="0"/>
        <w:ind w:firstLine="720"/>
        <w:textAlignment w:val="baseline"/>
      </w:pPr>
      <w:hyperlink w:anchor="_APPENDIX_4_–" w:history="1">
        <w:r w:rsidR="00806B67" w:rsidRPr="00AA0EBA">
          <w:rPr>
            <w:rStyle w:val="Hyperlink"/>
            <w:rFonts w:ascii="Open Sans" w:hAnsi="Open Sans" w:cs="Open Sans"/>
            <w:b/>
            <w:bCs/>
            <w:sz w:val="22"/>
            <w:szCs w:val="22"/>
          </w:rPr>
          <w:t>Appendix 4 – Respon</w:t>
        </w:r>
        <w:r w:rsidR="00806B67" w:rsidRPr="00AA0EBA">
          <w:rPr>
            <w:rStyle w:val="Hyperlink"/>
            <w:rFonts w:ascii="Open Sans" w:hAnsi="Open Sans" w:cs="Open Sans"/>
            <w:b/>
            <w:bCs/>
            <w:sz w:val="22"/>
            <w:szCs w:val="22"/>
          </w:rPr>
          <w:t>s</w:t>
        </w:r>
        <w:r w:rsidR="00806B67" w:rsidRPr="00AA0EBA">
          <w:rPr>
            <w:rStyle w:val="Hyperlink"/>
            <w:rFonts w:ascii="Open Sans" w:hAnsi="Open Sans" w:cs="Open Sans"/>
            <w:b/>
            <w:bCs/>
            <w:sz w:val="22"/>
            <w:szCs w:val="22"/>
          </w:rPr>
          <w:t>e Actio</w:t>
        </w:r>
        <w:r w:rsidR="00806B67" w:rsidRPr="00AA0EBA">
          <w:rPr>
            <w:rStyle w:val="Hyperlink"/>
            <w:rFonts w:ascii="Open Sans" w:hAnsi="Open Sans" w:cs="Open Sans"/>
            <w:b/>
            <w:bCs/>
            <w:sz w:val="22"/>
            <w:szCs w:val="22"/>
          </w:rPr>
          <w:t>n</w:t>
        </w:r>
        <w:r w:rsidR="00806B67" w:rsidRPr="00AA0EBA">
          <w:rPr>
            <w:rStyle w:val="Hyperlink"/>
            <w:rFonts w:ascii="Open Sans" w:hAnsi="Open Sans" w:cs="Open Sans"/>
            <w:b/>
            <w:bCs/>
            <w:sz w:val="22"/>
            <w:szCs w:val="22"/>
          </w:rPr>
          <w:t xml:space="preserve"> Decision Trees</w:t>
        </w:r>
      </w:hyperlink>
    </w:p>
    <w:p w14:paraId="22F8A8F2" w14:textId="77777777" w:rsidR="007A406E" w:rsidRDefault="007A406E" w:rsidP="007A406E">
      <w:pPr>
        <w:pStyle w:val="paragraph"/>
        <w:spacing w:before="0" w:beforeAutospacing="0" w:after="0" w:afterAutospacing="0"/>
        <w:ind w:firstLine="720"/>
        <w:textAlignment w:val="baseline"/>
      </w:pPr>
    </w:p>
    <w:p w14:paraId="387603D0" w14:textId="759241E2" w:rsidR="007A406E" w:rsidRPr="007A406E" w:rsidRDefault="007A406E" w:rsidP="007A406E">
      <w:pPr>
        <w:pStyle w:val="paragraph"/>
        <w:spacing w:before="0" w:beforeAutospacing="0" w:after="0" w:afterAutospacing="0"/>
        <w:ind w:firstLine="720"/>
        <w:textAlignment w:val="baseline"/>
        <w:rPr>
          <w:rStyle w:val="normaltextrun"/>
          <w:rFonts w:ascii="Aptos" w:hAnsi="Aptos"/>
          <w:b/>
          <w:bCs/>
        </w:rPr>
      </w:pPr>
    </w:p>
    <w:p w14:paraId="227D095F" w14:textId="77777777" w:rsidR="00806B67" w:rsidRDefault="00806B67" w:rsidP="007C788F">
      <w:pPr>
        <w:pStyle w:val="paragraph"/>
        <w:spacing w:before="0" w:beforeAutospacing="0" w:after="0" w:afterAutospacing="0"/>
        <w:ind w:firstLine="720"/>
        <w:textAlignment w:val="baseline"/>
        <w:rPr>
          <w:rStyle w:val="Hyperlink"/>
          <w:rFonts w:ascii="Open Sans" w:hAnsi="Open Sans" w:cs="Open Sans"/>
          <w:b/>
          <w:bCs/>
          <w:sz w:val="22"/>
          <w:szCs w:val="22"/>
        </w:rPr>
      </w:pPr>
    </w:p>
    <w:p w14:paraId="31DD4DF1" w14:textId="77777777" w:rsidR="00806B67" w:rsidRDefault="00806B67" w:rsidP="007C788F">
      <w:pPr>
        <w:pStyle w:val="paragraph"/>
        <w:spacing w:before="0" w:beforeAutospacing="0" w:after="0" w:afterAutospacing="0"/>
        <w:ind w:firstLine="720"/>
        <w:textAlignment w:val="baseline"/>
        <w:rPr>
          <w:rStyle w:val="Hyperlink"/>
          <w:rFonts w:ascii="Open Sans" w:hAnsi="Open Sans" w:cs="Open Sans"/>
          <w:b/>
          <w:bCs/>
          <w:sz w:val="22"/>
          <w:szCs w:val="22"/>
        </w:rPr>
      </w:pPr>
    </w:p>
    <w:p w14:paraId="1203D485" w14:textId="77777777" w:rsidR="00806B67" w:rsidRDefault="00806B67" w:rsidP="007C788F">
      <w:pPr>
        <w:pStyle w:val="paragraph"/>
        <w:spacing w:before="0" w:beforeAutospacing="0" w:after="0" w:afterAutospacing="0"/>
        <w:ind w:firstLine="720"/>
        <w:textAlignment w:val="baseline"/>
        <w:rPr>
          <w:rStyle w:val="normaltextrun"/>
          <w:rFonts w:ascii="Open Sans" w:hAnsi="Open Sans" w:cs="Open Sans"/>
          <w:sz w:val="22"/>
          <w:szCs w:val="22"/>
        </w:rPr>
      </w:pPr>
    </w:p>
    <w:p w14:paraId="37FCAE1C" w14:textId="77777777" w:rsidR="007C788F" w:rsidRDefault="007C788F" w:rsidP="007C788F">
      <w:pPr>
        <w:pStyle w:val="paragraph"/>
        <w:spacing w:before="0" w:beforeAutospacing="0" w:after="0" w:afterAutospacing="0"/>
        <w:textAlignment w:val="baseline"/>
        <w:rPr>
          <w:rStyle w:val="normaltextrun"/>
          <w:rFonts w:ascii="Open Sans" w:hAnsi="Open Sans" w:cs="Open Sans"/>
          <w:sz w:val="22"/>
          <w:szCs w:val="22"/>
        </w:rPr>
      </w:pPr>
    </w:p>
    <w:p w14:paraId="73B0400F" w14:textId="77777777" w:rsidR="00806B67" w:rsidRDefault="00806B67" w:rsidP="007C788F">
      <w:pPr>
        <w:pStyle w:val="paragraph"/>
        <w:spacing w:before="0" w:beforeAutospacing="0" w:after="0" w:afterAutospacing="0"/>
        <w:textAlignment w:val="baseline"/>
        <w:rPr>
          <w:rStyle w:val="normaltextrun"/>
          <w:rFonts w:ascii="Open Sans" w:hAnsi="Open Sans" w:cs="Open Sans"/>
          <w:sz w:val="22"/>
          <w:szCs w:val="22"/>
        </w:rPr>
        <w:sectPr w:rsidR="00806B67" w:rsidSect="00730970">
          <w:headerReference w:type="even" r:id="rId21"/>
          <w:headerReference w:type="default" r:id="rId22"/>
          <w:headerReference w:type="first" r:id="rId23"/>
          <w:pgSz w:w="11906" w:h="16838"/>
          <w:pgMar w:top="1440" w:right="1440" w:bottom="1440" w:left="1440" w:header="708" w:footer="708" w:gutter="0"/>
          <w:cols w:space="708"/>
          <w:titlePg/>
          <w:docGrid w:linePitch="360"/>
        </w:sectPr>
      </w:pPr>
    </w:p>
    <w:p w14:paraId="4B968220" w14:textId="77777777" w:rsidR="00ED4107" w:rsidRDefault="00ED4107" w:rsidP="006E6A28">
      <w:pPr>
        <w:pStyle w:val="paragraph"/>
        <w:spacing w:before="0" w:beforeAutospacing="0" w:after="0" w:afterAutospacing="0"/>
        <w:ind w:left="426"/>
        <w:textAlignment w:val="baseline"/>
        <w:rPr>
          <w:rStyle w:val="normaltextrun"/>
          <w:rFonts w:ascii="Open Sans" w:hAnsi="Open Sans" w:cs="Open Sans"/>
          <w:sz w:val="22"/>
          <w:szCs w:val="22"/>
        </w:rPr>
      </w:pPr>
    </w:p>
    <w:p w14:paraId="680AD712" w14:textId="77777777" w:rsidR="00360720" w:rsidRDefault="00360720" w:rsidP="00360720">
      <w:pPr>
        <w:pStyle w:val="ListParagraph"/>
        <w:rPr>
          <w:rStyle w:val="normaltextrun"/>
          <w:rFonts w:ascii="Open Sans" w:hAnsi="Open Sans" w:cs="Open Sans"/>
          <w:sz w:val="22"/>
          <w:szCs w:val="22"/>
        </w:rPr>
      </w:pPr>
    </w:p>
    <w:p w14:paraId="02E9B864" w14:textId="77777777" w:rsidR="00450369" w:rsidRPr="00EB36E9" w:rsidRDefault="00C0504B" w:rsidP="00EB36E9">
      <w:pPr>
        <w:rPr>
          <w:rFonts w:ascii="Open Sans" w:eastAsia="Times New Roman" w:hAnsi="Open Sans" w:cs="Open Sans"/>
          <w:sz w:val="22"/>
          <w:szCs w:val="22"/>
          <w:lang w:eastAsia="en-GB"/>
        </w:rPr>
        <w:sectPr w:rsidR="00450369" w:rsidRPr="00EB36E9" w:rsidSect="006E6A28">
          <w:type w:val="continuous"/>
          <w:pgSz w:w="11906" w:h="16838"/>
          <w:pgMar w:top="1440" w:right="1440" w:bottom="1440" w:left="1440" w:header="708" w:footer="708" w:gutter="0"/>
          <w:cols w:space="708"/>
          <w:titlePg/>
          <w:docGrid w:linePitch="360"/>
        </w:sectPr>
      </w:pPr>
      <w:r>
        <w:rPr>
          <w:rStyle w:val="normaltextrun"/>
          <w:rFonts w:ascii="Open Sans" w:hAnsi="Open Sans" w:cs="Open Sans"/>
          <w:sz w:val="22"/>
          <w:szCs w:val="22"/>
        </w:rPr>
        <w:br w:type="page"/>
      </w:r>
    </w:p>
    <w:tbl>
      <w:tblPr>
        <w:tblStyle w:val="TableGrid"/>
        <w:tblpPr w:leftFromText="180" w:rightFromText="180" w:vertAnchor="text" w:tblpY="1"/>
        <w:tblOverlap w:val="never"/>
        <w:tblW w:w="15748" w:type="dxa"/>
        <w:tblLayout w:type="fixed"/>
        <w:tblCellMar>
          <w:top w:w="108" w:type="dxa"/>
          <w:bottom w:w="108" w:type="dxa"/>
        </w:tblCellMar>
        <w:tblLook w:val="04A0" w:firstRow="1" w:lastRow="0" w:firstColumn="1" w:lastColumn="0" w:noHBand="0" w:noVBand="1"/>
      </w:tblPr>
      <w:tblGrid>
        <w:gridCol w:w="2122"/>
        <w:gridCol w:w="4187"/>
        <w:gridCol w:w="3118"/>
        <w:gridCol w:w="3261"/>
        <w:gridCol w:w="1691"/>
        <w:gridCol w:w="1369"/>
      </w:tblGrid>
      <w:tr w:rsidR="00607E40" w:rsidRPr="00544551" w14:paraId="6D0A7343" w14:textId="77777777" w:rsidTr="00544551">
        <w:trPr>
          <w:cantSplit/>
          <w:trHeight w:val="326"/>
          <w:tblHeader/>
        </w:trPr>
        <w:tc>
          <w:tcPr>
            <w:tcW w:w="2122" w:type="dxa"/>
            <w:shd w:val="clear" w:color="auto" w:fill="E2EFD9" w:themeFill="accent6" w:themeFillTint="33"/>
          </w:tcPr>
          <w:p w14:paraId="5B53888D" w14:textId="77777777" w:rsidR="00607E40" w:rsidRPr="00544551" w:rsidRDefault="00607E40" w:rsidP="008E3A52">
            <w:pPr>
              <w:rPr>
                <w:rFonts w:ascii="Open Sans" w:hAnsi="Open Sans" w:cs="Open Sans"/>
                <w:b/>
                <w:bCs/>
                <w:sz w:val="15"/>
                <w:szCs w:val="15"/>
              </w:rPr>
            </w:pPr>
            <w:r w:rsidRPr="00544551">
              <w:rPr>
                <w:rFonts w:ascii="Open Sans" w:hAnsi="Open Sans" w:cs="Open Sans"/>
                <w:b/>
                <w:bCs/>
                <w:sz w:val="15"/>
                <w:szCs w:val="15"/>
              </w:rPr>
              <w:lastRenderedPageBreak/>
              <w:t>Task &amp; Rationale</w:t>
            </w:r>
          </w:p>
        </w:tc>
        <w:tc>
          <w:tcPr>
            <w:tcW w:w="4187" w:type="dxa"/>
            <w:shd w:val="clear" w:color="auto" w:fill="E2EFD9" w:themeFill="accent6" w:themeFillTint="33"/>
          </w:tcPr>
          <w:p w14:paraId="2EAA7A38" w14:textId="77777777" w:rsidR="00607E40" w:rsidRPr="00544551" w:rsidRDefault="00607E40" w:rsidP="008E3A52">
            <w:pPr>
              <w:jc w:val="center"/>
              <w:rPr>
                <w:rFonts w:ascii="Open Sans" w:hAnsi="Open Sans" w:cs="Open Sans"/>
                <w:b/>
                <w:bCs/>
                <w:sz w:val="15"/>
                <w:szCs w:val="15"/>
              </w:rPr>
            </w:pPr>
            <w:r w:rsidRPr="00544551">
              <w:rPr>
                <w:rFonts w:ascii="Open Sans" w:hAnsi="Open Sans" w:cs="Open Sans"/>
                <w:b/>
                <w:bCs/>
                <w:sz w:val="15"/>
                <w:szCs w:val="15"/>
              </w:rPr>
              <w:t>Considerations</w:t>
            </w:r>
          </w:p>
        </w:tc>
        <w:tc>
          <w:tcPr>
            <w:tcW w:w="3118" w:type="dxa"/>
            <w:shd w:val="clear" w:color="auto" w:fill="E2EFD9" w:themeFill="accent6" w:themeFillTint="33"/>
          </w:tcPr>
          <w:p w14:paraId="5D1F7D86" w14:textId="77777777" w:rsidR="00607E40" w:rsidRPr="00544551" w:rsidRDefault="00607E40" w:rsidP="008E3A52">
            <w:pPr>
              <w:jc w:val="center"/>
              <w:rPr>
                <w:rFonts w:ascii="Open Sans" w:hAnsi="Open Sans" w:cs="Open Sans"/>
                <w:b/>
                <w:bCs/>
                <w:sz w:val="15"/>
                <w:szCs w:val="15"/>
              </w:rPr>
            </w:pPr>
            <w:r w:rsidRPr="00544551">
              <w:rPr>
                <w:rFonts w:ascii="Open Sans" w:hAnsi="Open Sans" w:cs="Open Sans"/>
                <w:b/>
                <w:bCs/>
                <w:sz w:val="15"/>
                <w:szCs w:val="15"/>
              </w:rPr>
              <w:t>Relevant links/resources</w:t>
            </w:r>
          </w:p>
        </w:tc>
        <w:tc>
          <w:tcPr>
            <w:tcW w:w="3261" w:type="dxa"/>
            <w:shd w:val="clear" w:color="auto" w:fill="E2EFD9" w:themeFill="accent6" w:themeFillTint="33"/>
          </w:tcPr>
          <w:p w14:paraId="1C1F6CF3" w14:textId="77777777" w:rsidR="00607E40" w:rsidRPr="00544551" w:rsidRDefault="00544551" w:rsidP="008E3A52">
            <w:pPr>
              <w:jc w:val="center"/>
              <w:rPr>
                <w:rFonts w:ascii="Open Sans" w:hAnsi="Open Sans" w:cs="Open Sans"/>
                <w:b/>
                <w:bCs/>
                <w:sz w:val="15"/>
                <w:szCs w:val="15"/>
              </w:rPr>
            </w:pPr>
            <w:r w:rsidRPr="00544551">
              <w:rPr>
                <w:rFonts w:ascii="Open Sans" w:hAnsi="Open Sans" w:cs="Open Sans"/>
                <w:b/>
                <w:bCs/>
                <w:sz w:val="15"/>
                <w:szCs w:val="15"/>
              </w:rPr>
              <w:t>Outcome Or Further Action(</w:t>
            </w:r>
            <w:r>
              <w:rPr>
                <w:rFonts w:ascii="Open Sans" w:hAnsi="Open Sans" w:cs="Open Sans"/>
                <w:b/>
                <w:bCs/>
                <w:sz w:val="15"/>
                <w:szCs w:val="15"/>
              </w:rPr>
              <w:t>s</w:t>
            </w:r>
            <w:r w:rsidRPr="00544551">
              <w:rPr>
                <w:rFonts w:ascii="Open Sans" w:hAnsi="Open Sans" w:cs="Open Sans"/>
                <w:b/>
                <w:bCs/>
                <w:sz w:val="15"/>
                <w:szCs w:val="15"/>
              </w:rPr>
              <w:t>) To Be Taken</w:t>
            </w:r>
          </w:p>
        </w:tc>
        <w:tc>
          <w:tcPr>
            <w:tcW w:w="1691" w:type="dxa"/>
            <w:shd w:val="clear" w:color="auto" w:fill="E2EFD9" w:themeFill="accent6" w:themeFillTint="33"/>
          </w:tcPr>
          <w:p w14:paraId="7CA375FF" w14:textId="77777777" w:rsidR="00607E40" w:rsidRPr="00544551" w:rsidRDefault="00544551" w:rsidP="008E3A52">
            <w:pPr>
              <w:jc w:val="center"/>
              <w:rPr>
                <w:rFonts w:ascii="Open Sans" w:hAnsi="Open Sans" w:cs="Open Sans"/>
                <w:b/>
                <w:bCs/>
                <w:sz w:val="15"/>
                <w:szCs w:val="15"/>
              </w:rPr>
            </w:pPr>
            <w:r w:rsidRPr="00544551">
              <w:rPr>
                <w:rFonts w:ascii="Open Sans" w:hAnsi="Open Sans" w:cs="Open Sans"/>
                <w:b/>
                <w:bCs/>
                <w:sz w:val="15"/>
                <w:szCs w:val="15"/>
              </w:rPr>
              <w:t>Responsible Person(</w:t>
            </w:r>
            <w:r>
              <w:rPr>
                <w:rFonts w:ascii="Open Sans" w:hAnsi="Open Sans" w:cs="Open Sans"/>
                <w:b/>
                <w:bCs/>
                <w:sz w:val="15"/>
                <w:szCs w:val="15"/>
              </w:rPr>
              <w:t>s</w:t>
            </w:r>
            <w:r w:rsidRPr="00544551">
              <w:rPr>
                <w:rFonts w:ascii="Open Sans" w:hAnsi="Open Sans" w:cs="Open Sans"/>
                <w:b/>
                <w:bCs/>
                <w:sz w:val="15"/>
                <w:szCs w:val="15"/>
              </w:rPr>
              <w:t>)</w:t>
            </w:r>
            <w:r>
              <w:rPr>
                <w:rFonts w:ascii="Open Sans" w:hAnsi="Open Sans" w:cs="Open Sans"/>
                <w:b/>
                <w:bCs/>
                <w:sz w:val="15"/>
                <w:szCs w:val="15"/>
              </w:rPr>
              <w:t xml:space="preserve"> / Organisation(s)</w:t>
            </w:r>
          </w:p>
        </w:tc>
        <w:tc>
          <w:tcPr>
            <w:tcW w:w="1369" w:type="dxa"/>
            <w:shd w:val="clear" w:color="auto" w:fill="E2EFD9" w:themeFill="accent6" w:themeFillTint="33"/>
          </w:tcPr>
          <w:p w14:paraId="25F2C208" w14:textId="77777777" w:rsidR="00607E40" w:rsidRPr="00544551" w:rsidRDefault="00607E40" w:rsidP="008E3A52">
            <w:pPr>
              <w:jc w:val="center"/>
              <w:rPr>
                <w:rFonts w:ascii="Open Sans" w:hAnsi="Open Sans" w:cs="Open Sans"/>
                <w:b/>
                <w:bCs/>
                <w:sz w:val="15"/>
                <w:szCs w:val="15"/>
              </w:rPr>
            </w:pPr>
            <w:r w:rsidRPr="00544551">
              <w:rPr>
                <w:rFonts w:ascii="Open Sans" w:hAnsi="Open Sans" w:cs="Open Sans"/>
                <w:b/>
                <w:bCs/>
                <w:sz w:val="15"/>
                <w:szCs w:val="15"/>
              </w:rPr>
              <w:t>STATUS</w:t>
            </w:r>
          </w:p>
        </w:tc>
      </w:tr>
      <w:tr w:rsidR="00B9514C" w:rsidRPr="00544551" w14:paraId="25BF062C" w14:textId="77777777" w:rsidTr="00544551">
        <w:trPr>
          <w:cantSplit/>
          <w:trHeight w:val="274"/>
        </w:trPr>
        <w:tc>
          <w:tcPr>
            <w:tcW w:w="2122" w:type="dxa"/>
          </w:tcPr>
          <w:p w14:paraId="44F4C0AF" w14:textId="77777777" w:rsidR="00B9514C" w:rsidRPr="00544551" w:rsidRDefault="00B9514C" w:rsidP="008E3A52">
            <w:pPr>
              <w:rPr>
                <w:rFonts w:ascii="Open Sans" w:hAnsi="Open Sans" w:cs="Open Sans"/>
                <w:sz w:val="15"/>
                <w:szCs w:val="15"/>
              </w:rPr>
            </w:pPr>
            <w:r w:rsidRPr="00544551">
              <w:rPr>
                <w:rFonts w:ascii="Open Sans" w:hAnsi="Open Sans" w:cs="Open Sans"/>
                <w:sz w:val="15"/>
                <w:szCs w:val="15"/>
              </w:rPr>
              <w:t xml:space="preserve">Identify </w:t>
            </w:r>
            <w:r w:rsidR="00076A12" w:rsidRPr="00544551">
              <w:rPr>
                <w:rFonts w:ascii="Open Sans" w:hAnsi="Open Sans" w:cs="Open Sans"/>
                <w:sz w:val="15"/>
                <w:szCs w:val="15"/>
              </w:rPr>
              <w:t xml:space="preserve">the types of emergency events which are likely to impact on companion animals </w:t>
            </w:r>
          </w:p>
        </w:tc>
        <w:tc>
          <w:tcPr>
            <w:tcW w:w="4187" w:type="dxa"/>
          </w:tcPr>
          <w:p w14:paraId="7C90D06A" w14:textId="77777777" w:rsidR="00B9514C" w:rsidRPr="00544551" w:rsidRDefault="00D55BA4" w:rsidP="008E3A52">
            <w:pPr>
              <w:pStyle w:val="ListParagraph"/>
              <w:numPr>
                <w:ilvl w:val="0"/>
                <w:numId w:val="1"/>
              </w:numPr>
              <w:ind w:left="189" w:hanging="218"/>
              <w:rPr>
                <w:rFonts w:ascii="Open Sans" w:hAnsi="Open Sans" w:cs="Open Sans"/>
                <w:sz w:val="15"/>
                <w:szCs w:val="15"/>
              </w:rPr>
            </w:pPr>
            <w:r w:rsidRPr="00544551">
              <w:rPr>
                <w:rFonts w:ascii="Open Sans" w:hAnsi="Open Sans" w:cs="Open Sans"/>
                <w:sz w:val="15"/>
                <w:szCs w:val="15"/>
              </w:rPr>
              <w:t xml:space="preserve">The specific hazards, risks and vulnerabilities </w:t>
            </w:r>
            <w:r w:rsidR="00261E50" w:rsidRPr="00544551">
              <w:rPr>
                <w:rFonts w:ascii="Open Sans" w:hAnsi="Open Sans" w:cs="Open Sans"/>
                <w:sz w:val="15"/>
                <w:szCs w:val="15"/>
              </w:rPr>
              <w:t xml:space="preserve">that apply to each community are influenced by each community’s geography and </w:t>
            </w:r>
            <w:r w:rsidR="00646946" w:rsidRPr="00544551">
              <w:rPr>
                <w:rFonts w:ascii="Open Sans" w:hAnsi="Open Sans" w:cs="Open Sans"/>
                <w:sz w:val="15"/>
                <w:szCs w:val="15"/>
              </w:rPr>
              <w:t>unique characteristics.</w:t>
            </w:r>
          </w:p>
          <w:p w14:paraId="5A98605A" w14:textId="77777777" w:rsidR="00646946" w:rsidRPr="00544551" w:rsidRDefault="00646946" w:rsidP="008E3A52">
            <w:pPr>
              <w:pStyle w:val="ListParagraph"/>
              <w:numPr>
                <w:ilvl w:val="0"/>
                <w:numId w:val="1"/>
              </w:numPr>
              <w:ind w:left="189" w:hanging="218"/>
              <w:rPr>
                <w:rFonts w:ascii="Open Sans" w:hAnsi="Open Sans" w:cs="Open Sans"/>
                <w:sz w:val="15"/>
                <w:szCs w:val="15"/>
              </w:rPr>
            </w:pPr>
            <w:r w:rsidRPr="00544551">
              <w:rPr>
                <w:rFonts w:ascii="Open Sans" w:hAnsi="Open Sans" w:cs="Open Sans"/>
                <w:sz w:val="15"/>
                <w:szCs w:val="15"/>
              </w:rPr>
              <w:t>Consider the history of emergencies affecting the community, as well as predictions for future events.</w:t>
            </w:r>
          </w:p>
        </w:tc>
        <w:tc>
          <w:tcPr>
            <w:tcW w:w="3118" w:type="dxa"/>
          </w:tcPr>
          <w:p w14:paraId="22B541A0" w14:textId="77777777" w:rsidR="00B9514C" w:rsidRPr="00544551" w:rsidRDefault="006D0890" w:rsidP="008E3A52">
            <w:pPr>
              <w:rPr>
                <w:sz w:val="15"/>
                <w:szCs w:val="15"/>
              </w:rPr>
            </w:pPr>
            <w:r w:rsidRPr="00544551">
              <w:rPr>
                <w:rFonts w:ascii="Open Sans" w:hAnsi="Open Sans" w:cs="Open Sans"/>
                <w:sz w:val="15"/>
                <w:szCs w:val="15"/>
              </w:rPr>
              <w:t xml:space="preserve">Australian Disaster Resilience Index: </w:t>
            </w:r>
            <w:r w:rsidRPr="00544551">
              <w:rPr>
                <w:sz w:val="15"/>
                <w:szCs w:val="15"/>
              </w:rPr>
              <w:t xml:space="preserve"> </w:t>
            </w:r>
            <w:hyperlink r:id="rId24" w:anchor="!/" w:history="1">
              <w:r w:rsidRPr="00544551">
                <w:rPr>
                  <w:rStyle w:val="Hyperlink"/>
                  <w:rFonts w:ascii="Open Sans" w:hAnsi="Open Sans" w:cs="Open Sans"/>
                  <w:sz w:val="15"/>
                  <w:szCs w:val="15"/>
                </w:rPr>
                <w:t>https://adri.bnhcrc.com.au/#!/</w:t>
              </w:r>
            </w:hyperlink>
          </w:p>
          <w:p w14:paraId="1EA3644E" w14:textId="77777777" w:rsidR="00CA0737" w:rsidRPr="00544551" w:rsidRDefault="00CA0737" w:rsidP="008E3A52">
            <w:pPr>
              <w:rPr>
                <w:sz w:val="15"/>
                <w:szCs w:val="15"/>
              </w:rPr>
            </w:pPr>
          </w:p>
          <w:p w14:paraId="3931E644" w14:textId="04AA6308" w:rsidR="006D0890" w:rsidRPr="00C62CA9" w:rsidRDefault="006D0890" w:rsidP="00C62CA9">
            <w:pPr>
              <w:pStyle w:val="NormalWeb"/>
              <w:shd w:val="clear" w:color="auto" w:fill="FFFFFF"/>
              <w:spacing w:before="0" w:beforeAutospacing="0"/>
              <w:rPr>
                <w:rFonts w:ascii="Montserrat" w:hAnsi="Montserrat"/>
                <w:color w:val="111111"/>
                <w:sz w:val="15"/>
                <w:szCs w:val="15"/>
              </w:rPr>
            </w:pPr>
          </w:p>
        </w:tc>
        <w:tc>
          <w:tcPr>
            <w:tcW w:w="3261" w:type="dxa"/>
          </w:tcPr>
          <w:p w14:paraId="4A5B82AA" w14:textId="77777777" w:rsidR="00B9514C" w:rsidRPr="00544551" w:rsidRDefault="00293B44" w:rsidP="008E3A52">
            <w:pPr>
              <w:rPr>
                <w:rFonts w:ascii="Open Sans" w:hAnsi="Open Sans" w:cs="Open Sans"/>
                <w:sz w:val="15"/>
                <w:szCs w:val="15"/>
              </w:rPr>
            </w:pPr>
            <w:r w:rsidRPr="00544551">
              <w:rPr>
                <w:rFonts w:ascii="Open Sans" w:hAnsi="Open Sans" w:cs="Open Sans"/>
                <w:sz w:val="15"/>
                <w:szCs w:val="15"/>
              </w:rPr>
              <w:t>The</w:t>
            </w:r>
            <w:r w:rsidR="004B62B5" w:rsidRPr="00544551">
              <w:rPr>
                <w:rFonts w:ascii="Open Sans" w:hAnsi="Open Sans" w:cs="Open Sans"/>
                <w:sz w:val="15"/>
                <w:szCs w:val="15"/>
              </w:rPr>
              <w:t xml:space="preserve"> emergency events most likely to impact companion animal management for this community are:</w:t>
            </w:r>
          </w:p>
          <w:p w14:paraId="33B083EF" w14:textId="77777777" w:rsidR="004B62B5" w:rsidRPr="00544551" w:rsidRDefault="004B62B5" w:rsidP="008E3A52">
            <w:pPr>
              <w:rPr>
                <w:rFonts w:ascii="Open Sans" w:hAnsi="Open Sans" w:cs="Open Sans"/>
                <w:sz w:val="15"/>
                <w:szCs w:val="15"/>
              </w:rPr>
            </w:pPr>
          </w:p>
          <w:p w14:paraId="15C228F1" w14:textId="490FAAFC" w:rsidR="004B62B5" w:rsidRPr="00FD47A0" w:rsidRDefault="00FD47A0" w:rsidP="004B62B5">
            <w:pPr>
              <w:rPr>
                <w:rFonts w:ascii="Open Sans" w:hAnsi="Open Sans" w:cs="Open Sans"/>
                <w:sz w:val="15"/>
                <w:szCs w:val="15"/>
              </w:rPr>
            </w:pPr>
            <w:r>
              <w:rPr>
                <w:rFonts w:ascii="Open Sans" w:hAnsi="Open Sans" w:cs="Open Sans"/>
                <w:sz w:val="15"/>
                <w:szCs w:val="15"/>
              </w:rPr>
              <w:fldChar w:fldCharType="begin">
                <w:ffData>
                  <w:name w:val=""/>
                  <w:enabled/>
                  <w:calcOnExit w:val="0"/>
                  <w:checkBox>
                    <w:sizeAuto/>
                    <w:default w:val="0"/>
                  </w:checkBox>
                </w:ffData>
              </w:fldChar>
            </w:r>
            <w:r>
              <w:rPr>
                <w:rFonts w:ascii="Open Sans" w:hAnsi="Open Sans" w:cs="Open Sans"/>
                <w:sz w:val="15"/>
                <w:szCs w:val="15"/>
              </w:rPr>
              <w:instrText xml:space="preserve"> FORMCHECKBOX </w:instrText>
            </w:r>
            <w:r>
              <w:rPr>
                <w:rFonts w:ascii="Open Sans" w:hAnsi="Open Sans" w:cs="Open Sans"/>
                <w:sz w:val="15"/>
                <w:szCs w:val="15"/>
              </w:rPr>
            </w:r>
            <w:r>
              <w:rPr>
                <w:rFonts w:ascii="Open Sans" w:hAnsi="Open Sans" w:cs="Open Sans"/>
                <w:sz w:val="15"/>
                <w:szCs w:val="15"/>
              </w:rPr>
              <w:fldChar w:fldCharType="separate"/>
            </w:r>
            <w:r>
              <w:rPr>
                <w:rFonts w:ascii="Open Sans" w:hAnsi="Open Sans" w:cs="Open Sans"/>
                <w:sz w:val="15"/>
                <w:szCs w:val="15"/>
              </w:rPr>
              <w:fldChar w:fldCharType="end"/>
            </w:r>
            <w:r w:rsidR="004B62B5" w:rsidRPr="00FD47A0">
              <w:rPr>
                <w:rFonts w:ascii="Open Sans" w:hAnsi="Open Sans" w:cs="Open Sans"/>
                <w:sz w:val="15"/>
                <w:szCs w:val="15"/>
              </w:rPr>
              <w:t xml:space="preserve"> Cyclone</w:t>
            </w:r>
            <w:r w:rsidR="00CA0737" w:rsidRPr="00FD47A0">
              <w:rPr>
                <w:rFonts w:ascii="Open Sans" w:hAnsi="Open Sans" w:cs="Open Sans"/>
                <w:sz w:val="15"/>
                <w:szCs w:val="15"/>
              </w:rPr>
              <w:t xml:space="preserve"> </w:t>
            </w:r>
          </w:p>
          <w:p w14:paraId="54A9531B" w14:textId="77777777" w:rsidR="00CF2572" w:rsidRPr="00FD47A0" w:rsidRDefault="00CF2572" w:rsidP="004B62B5">
            <w:pPr>
              <w:rPr>
                <w:rFonts w:ascii="Open Sans" w:hAnsi="Open Sans" w:cs="Open Sans"/>
                <w:sz w:val="15"/>
                <w:szCs w:val="15"/>
              </w:rPr>
            </w:pPr>
          </w:p>
          <w:p w14:paraId="7EE61D6E" w14:textId="429E3604" w:rsidR="00CF2572" w:rsidRPr="00FD47A0" w:rsidRDefault="00CA0737" w:rsidP="00CF2572">
            <w:pPr>
              <w:rPr>
                <w:rFonts w:ascii="Open Sans" w:hAnsi="Open Sans" w:cs="Open Sans"/>
                <w:sz w:val="15"/>
                <w:szCs w:val="15"/>
              </w:rPr>
            </w:pPr>
            <w:r w:rsidRPr="00FD47A0">
              <w:rPr>
                <w:rFonts w:ascii="Open Sans" w:hAnsi="Open Sans" w:cs="Open Sans"/>
                <w:sz w:val="15"/>
                <w:szCs w:val="15"/>
              </w:rPr>
              <w:fldChar w:fldCharType="begin">
                <w:ffData>
                  <w:name w:val=""/>
                  <w:enabled/>
                  <w:calcOnExit w:val="0"/>
                  <w:checkBox>
                    <w:sizeAuto/>
                    <w:default w:val="0"/>
                  </w:checkBox>
                </w:ffData>
              </w:fldChar>
            </w:r>
            <w:r w:rsidRPr="00FD47A0">
              <w:rPr>
                <w:rFonts w:ascii="Open Sans" w:hAnsi="Open Sans" w:cs="Open Sans"/>
                <w:sz w:val="15"/>
                <w:szCs w:val="15"/>
              </w:rPr>
              <w:instrText xml:space="preserve"> FORMCHECKBOX </w:instrText>
            </w:r>
            <w:r w:rsidRPr="00FD47A0">
              <w:rPr>
                <w:rFonts w:ascii="Open Sans" w:hAnsi="Open Sans" w:cs="Open Sans"/>
                <w:sz w:val="15"/>
                <w:szCs w:val="15"/>
              </w:rPr>
            </w:r>
            <w:r w:rsidRPr="00FD47A0">
              <w:rPr>
                <w:rFonts w:ascii="Open Sans" w:hAnsi="Open Sans" w:cs="Open Sans"/>
                <w:sz w:val="15"/>
                <w:szCs w:val="15"/>
              </w:rPr>
              <w:fldChar w:fldCharType="separate"/>
            </w:r>
            <w:r w:rsidRPr="00FD47A0">
              <w:rPr>
                <w:rFonts w:ascii="Open Sans" w:hAnsi="Open Sans" w:cs="Open Sans"/>
                <w:sz w:val="15"/>
                <w:szCs w:val="15"/>
              </w:rPr>
              <w:fldChar w:fldCharType="end"/>
            </w:r>
            <w:r w:rsidR="00CF2572" w:rsidRPr="00FD47A0">
              <w:rPr>
                <w:rFonts w:ascii="Open Sans" w:hAnsi="Open Sans" w:cs="Open Sans"/>
                <w:sz w:val="15"/>
                <w:szCs w:val="15"/>
              </w:rPr>
              <w:t xml:space="preserve"> Severe Storm</w:t>
            </w:r>
            <w:r w:rsidRPr="00FD47A0">
              <w:rPr>
                <w:rFonts w:ascii="Open Sans" w:hAnsi="Open Sans" w:cs="Open Sans"/>
                <w:sz w:val="15"/>
                <w:szCs w:val="15"/>
              </w:rPr>
              <w:t xml:space="preserve"> </w:t>
            </w:r>
          </w:p>
          <w:p w14:paraId="5D03F102" w14:textId="77777777" w:rsidR="004B62B5" w:rsidRPr="00FD47A0" w:rsidRDefault="004B62B5" w:rsidP="004B62B5">
            <w:pPr>
              <w:rPr>
                <w:rFonts w:ascii="Open Sans" w:hAnsi="Open Sans" w:cs="Open Sans"/>
                <w:sz w:val="15"/>
                <w:szCs w:val="15"/>
              </w:rPr>
            </w:pPr>
          </w:p>
          <w:p w14:paraId="7B41B0DD" w14:textId="56B29E6E" w:rsidR="004B62B5" w:rsidRPr="00FD47A0" w:rsidRDefault="00C62CA9" w:rsidP="004B62B5">
            <w:pPr>
              <w:rPr>
                <w:rFonts w:ascii="Open Sans" w:hAnsi="Open Sans" w:cs="Open Sans"/>
                <w:sz w:val="15"/>
                <w:szCs w:val="15"/>
              </w:rPr>
            </w:pPr>
            <w:r w:rsidRPr="00FD47A0">
              <w:rPr>
                <w:rFonts w:ascii="Open Sans" w:hAnsi="Open Sans" w:cs="Open Sans"/>
                <w:sz w:val="15"/>
                <w:szCs w:val="15"/>
              </w:rPr>
              <w:fldChar w:fldCharType="begin">
                <w:ffData>
                  <w:name w:val=""/>
                  <w:enabled/>
                  <w:calcOnExit w:val="0"/>
                  <w:checkBox>
                    <w:sizeAuto/>
                    <w:default w:val="0"/>
                  </w:checkBox>
                </w:ffData>
              </w:fldChar>
            </w:r>
            <w:r w:rsidRPr="00FD47A0">
              <w:rPr>
                <w:rFonts w:ascii="Open Sans" w:hAnsi="Open Sans" w:cs="Open Sans"/>
                <w:sz w:val="15"/>
                <w:szCs w:val="15"/>
              </w:rPr>
              <w:instrText xml:space="preserve"> FORMCHECKBOX </w:instrText>
            </w:r>
            <w:r w:rsidRPr="00FD47A0">
              <w:rPr>
                <w:rFonts w:ascii="Open Sans" w:hAnsi="Open Sans" w:cs="Open Sans"/>
                <w:sz w:val="15"/>
                <w:szCs w:val="15"/>
              </w:rPr>
            </w:r>
            <w:r w:rsidRPr="00FD47A0">
              <w:rPr>
                <w:rFonts w:ascii="Open Sans" w:hAnsi="Open Sans" w:cs="Open Sans"/>
                <w:sz w:val="15"/>
                <w:szCs w:val="15"/>
              </w:rPr>
              <w:fldChar w:fldCharType="separate"/>
            </w:r>
            <w:r w:rsidRPr="00FD47A0">
              <w:rPr>
                <w:rFonts w:ascii="Open Sans" w:hAnsi="Open Sans" w:cs="Open Sans"/>
                <w:sz w:val="15"/>
                <w:szCs w:val="15"/>
              </w:rPr>
              <w:fldChar w:fldCharType="end"/>
            </w:r>
            <w:r w:rsidR="004B62B5" w:rsidRPr="00FD47A0">
              <w:rPr>
                <w:rFonts w:ascii="Open Sans" w:hAnsi="Open Sans" w:cs="Open Sans"/>
                <w:sz w:val="15"/>
                <w:szCs w:val="15"/>
              </w:rPr>
              <w:t xml:space="preserve"> Flooding</w:t>
            </w:r>
            <w:r w:rsidR="00CA0737" w:rsidRPr="00FD47A0">
              <w:rPr>
                <w:rFonts w:ascii="Open Sans" w:hAnsi="Open Sans" w:cs="Open Sans"/>
                <w:sz w:val="15"/>
                <w:szCs w:val="15"/>
              </w:rPr>
              <w:t xml:space="preserve"> </w:t>
            </w:r>
          </w:p>
          <w:p w14:paraId="222B1801" w14:textId="77777777" w:rsidR="004B62B5" w:rsidRPr="00FD47A0" w:rsidRDefault="004B62B5" w:rsidP="004B62B5">
            <w:pPr>
              <w:rPr>
                <w:rFonts w:ascii="Open Sans" w:hAnsi="Open Sans" w:cs="Open Sans"/>
                <w:sz w:val="15"/>
                <w:szCs w:val="15"/>
              </w:rPr>
            </w:pPr>
          </w:p>
          <w:p w14:paraId="6A44B2CE" w14:textId="252F984C" w:rsidR="004B62B5" w:rsidRPr="00FD47A0" w:rsidRDefault="00FD47A0" w:rsidP="004B62B5">
            <w:pPr>
              <w:rPr>
                <w:rFonts w:ascii="Open Sans" w:hAnsi="Open Sans" w:cs="Open Sans"/>
                <w:sz w:val="15"/>
                <w:szCs w:val="15"/>
              </w:rPr>
            </w:pPr>
            <w:r>
              <w:rPr>
                <w:rFonts w:ascii="Open Sans" w:hAnsi="Open Sans" w:cs="Open Sans"/>
                <w:sz w:val="15"/>
                <w:szCs w:val="15"/>
              </w:rPr>
              <w:fldChar w:fldCharType="begin">
                <w:ffData>
                  <w:name w:val=""/>
                  <w:enabled/>
                  <w:calcOnExit w:val="0"/>
                  <w:checkBox>
                    <w:sizeAuto/>
                    <w:default w:val="0"/>
                  </w:checkBox>
                </w:ffData>
              </w:fldChar>
            </w:r>
            <w:r>
              <w:rPr>
                <w:rFonts w:ascii="Open Sans" w:hAnsi="Open Sans" w:cs="Open Sans"/>
                <w:sz w:val="15"/>
                <w:szCs w:val="15"/>
              </w:rPr>
              <w:instrText xml:space="preserve"> FORMCHECKBOX </w:instrText>
            </w:r>
            <w:r>
              <w:rPr>
                <w:rFonts w:ascii="Open Sans" w:hAnsi="Open Sans" w:cs="Open Sans"/>
                <w:sz w:val="15"/>
                <w:szCs w:val="15"/>
              </w:rPr>
            </w:r>
            <w:r>
              <w:rPr>
                <w:rFonts w:ascii="Open Sans" w:hAnsi="Open Sans" w:cs="Open Sans"/>
                <w:sz w:val="15"/>
                <w:szCs w:val="15"/>
              </w:rPr>
              <w:fldChar w:fldCharType="separate"/>
            </w:r>
            <w:r>
              <w:rPr>
                <w:rFonts w:ascii="Open Sans" w:hAnsi="Open Sans" w:cs="Open Sans"/>
                <w:sz w:val="15"/>
                <w:szCs w:val="15"/>
              </w:rPr>
              <w:fldChar w:fldCharType="end"/>
            </w:r>
            <w:r w:rsidR="004B62B5" w:rsidRPr="00FD47A0">
              <w:rPr>
                <w:rFonts w:ascii="Open Sans" w:hAnsi="Open Sans" w:cs="Open Sans"/>
                <w:sz w:val="15"/>
                <w:szCs w:val="15"/>
              </w:rPr>
              <w:t xml:space="preserve"> Fire</w:t>
            </w:r>
            <w:r w:rsidR="00CA0737" w:rsidRPr="00FD47A0">
              <w:rPr>
                <w:rFonts w:ascii="Open Sans" w:hAnsi="Open Sans" w:cs="Open Sans"/>
                <w:sz w:val="15"/>
                <w:szCs w:val="15"/>
              </w:rPr>
              <w:t xml:space="preserve"> </w:t>
            </w:r>
          </w:p>
          <w:p w14:paraId="688C7DDF" w14:textId="77777777" w:rsidR="004B62B5" w:rsidRPr="00FD47A0" w:rsidRDefault="004B62B5" w:rsidP="004B62B5">
            <w:pPr>
              <w:rPr>
                <w:rFonts w:ascii="Open Sans" w:hAnsi="Open Sans" w:cs="Open Sans"/>
                <w:sz w:val="15"/>
                <w:szCs w:val="15"/>
              </w:rPr>
            </w:pPr>
          </w:p>
          <w:p w14:paraId="70C5C992" w14:textId="0E01EC22" w:rsidR="007C5F6E" w:rsidRPr="00FD47A0" w:rsidRDefault="004B62B5" w:rsidP="004B62B5">
            <w:pPr>
              <w:rPr>
                <w:rFonts w:ascii="Open Sans" w:hAnsi="Open Sans" w:cs="Open Sans"/>
                <w:sz w:val="15"/>
                <w:szCs w:val="15"/>
              </w:rPr>
            </w:pPr>
            <w:r w:rsidRPr="00FD47A0">
              <w:rPr>
                <w:rFonts w:ascii="Open Sans" w:hAnsi="Open Sans" w:cs="Open Sans"/>
                <w:sz w:val="15"/>
                <w:szCs w:val="15"/>
              </w:rPr>
              <w:fldChar w:fldCharType="begin">
                <w:ffData>
                  <w:name w:val="Check3"/>
                  <w:enabled/>
                  <w:calcOnExit w:val="0"/>
                  <w:checkBox>
                    <w:sizeAuto/>
                    <w:default w:val="0"/>
                  </w:checkBox>
                </w:ffData>
              </w:fldChar>
            </w:r>
            <w:r w:rsidRPr="00FD47A0">
              <w:rPr>
                <w:rFonts w:ascii="Open Sans" w:hAnsi="Open Sans" w:cs="Open Sans"/>
                <w:sz w:val="15"/>
                <w:szCs w:val="15"/>
              </w:rPr>
              <w:instrText xml:space="preserve"> FORMCHECKBOX </w:instrText>
            </w:r>
            <w:r w:rsidRPr="00FD47A0">
              <w:rPr>
                <w:rFonts w:ascii="Open Sans" w:hAnsi="Open Sans" w:cs="Open Sans"/>
                <w:sz w:val="15"/>
                <w:szCs w:val="15"/>
              </w:rPr>
            </w:r>
            <w:r w:rsidRPr="00FD47A0">
              <w:rPr>
                <w:rFonts w:ascii="Open Sans" w:hAnsi="Open Sans" w:cs="Open Sans"/>
                <w:sz w:val="15"/>
                <w:szCs w:val="15"/>
              </w:rPr>
              <w:fldChar w:fldCharType="separate"/>
            </w:r>
            <w:r w:rsidRPr="00FD47A0">
              <w:rPr>
                <w:rFonts w:ascii="Open Sans" w:hAnsi="Open Sans" w:cs="Open Sans"/>
                <w:sz w:val="15"/>
                <w:szCs w:val="15"/>
              </w:rPr>
              <w:fldChar w:fldCharType="end"/>
            </w:r>
            <w:r w:rsidRPr="00FD47A0">
              <w:rPr>
                <w:rFonts w:ascii="Open Sans" w:hAnsi="Open Sans" w:cs="Open Sans"/>
                <w:sz w:val="15"/>
                <w:szCs w:val="15"/>
              </w:rPr>
              <w:t xml:space="preserve"> </w:t>
            </w:r>
            <w:r w:rsidR="00FD47A0">
              <w:rPr>
                <w:rFonts w:ascii="Open Sans" w:hAnsi="Open Sans" w:cs="Open Sans"/>
                <w:sz w:val="15"/>
                <w:szCs w:val="15"/>
              </w:rPr>
              <w:t>Heatwave</w:t>
            </w:r>
          </w:p>
          <w:p w14:paraId="6ED2E604" w14:textId="77777777" w:rsidR="00CF2572" w:rsidRPr="00FD47A0" w:rsidRDefault="00CF2572" w:rsidP="004B62B5">
            <w:pPr>
              <w:rPr>
                <w:rFonts w:ascii="Open Sans" w:hAnsi="Open Sans" w:cs="Open Sans"/>
                <w:sz w:val="15"/>
                <w:szCs w:val="15"/>
              </w:rPr>
            </w:pPr>
          </w:p>
          <w:p w14:paraId="2BCF0A96" w14:textId="15EAC604" w:rsidR="00CF2572" w:rsidRPr="00FD47A0" w:rsidRDefault="00CF2572" w:rsidP="00CF2572">
            <w:pPr>
              <w:rPr>
                <w:rFonts w:ascii="Open Sans" w:hAnsi="Open Sans" w:cs="Open Sans"/>
                <w:sz w:val="15"/>
                <w:szCs w:val="15"/>
              </w:rPr>
            </w:pPr>
            <w:r w:rsidRPr="00FD47A0">
              <w:rPr>
                <w:rFonts w:ascii="Open Sans" w:hAnsi="Open Sans" w:cs="Open Sans"/>
                <w:sz w:val="15"/>
                <w:szCs w:val="15"/>
              </w:rPr>
              <w:fldChar w:fldCharType="begin">
                <w:ffData>
                  <w:name w:val="Check3"/>
                  <w:enabled/>
                  <w:calcOnExit w:val="0"/>
                  <w:checkBox>
                    <w:sizeAuto/>
                    <w:default w:val="0"/>
                  </w:checkBox>
                </w:ffData>
              </w:fldChar>
            </w:r>
            <w:r w:rsidRPr="00FD47A0">
              <w:rPr>
                <w:rFonts w:ascii="Open Sans" w:hAnsi="Open Sans" w:cs="Open Sans"/>
                <w:sz w:val="15"/>
                <w:szCs w:val="15"/>
              </w:rPr>
              <w:instrText xml:space="preserve"> FORMCHECKBOX </w:instrText>
            </w:r>
            <w:r w:rsidRPr="00FD47A0">
              <w:rPr>
                <w:rFonts w:ascii="Open Sans" w:hAnsi="Open Sans" w:cs="Open Sans"/>
                <w:sz w:val="15"/>
                <w:szCs w:val="15"/>
              </w:rPr>
            </w:r>
            <w:r w:rsidRPr="00FD47A0">
              <w:rPr>
                <w:rFonts w:ascii="Open Sans" w:hAnsi="Open Sans" w:cs="Open Sans"/>
                <w:sz w:val="15"/>
                <w:szCs w:val="15"/>
              </w:rPr>
              <w:fldChar w:fldCharType="separate"/>
            </w:r>
            <w:r w:rsidRPr="00FD47A0">
              <w:rPr>
                <w:rFonts w:ascii="Open Sans" w:hAnsi="Open Sans" w:cs="Open Sans"/>
                <w:sz w:val="15"/>
                <w:szCs w:val="15"/>
              </w:rPr>
              <w:fldChar w:fldCharType="end"/>
            </w:r>
            <w:r w:rsidRPr="00FD47A0">
              <w:rPr>
                <w:rFonts w:ascii="Open Sans" w:hAnsi="Open Sans" w:cs="Open Sans"/>
                <w:sz w:val="15"/>
                <w:szCs w:val="15"/>
              </w:rPr>
              <w:t xml:space="preserve"> Earthquake</w:t>
            </w:r>
            <w:r w:rsidR="00CA0737" w:rsidRPr="00FD47A0">
              <w:rPr>
                <w:rFonts w:ascii="Open Sans" w:hAnsi="Open Sans" w:cs="Open Sans"/>
                <w:sz w:val="15"/>
                <w:szCs w:val="15"/>
              </w:rPr>
              <w:t xml:space="preserve"> </w:t>
            </w:r>
          </w:p>
          <w:p w14:paraId="40D5DBF5" w14:textId="77777777" w:rsidR="00CA0737" w:rsidRPr="00FD47A0" w:rsidRDefault="00CA0737" w:rsidP="00CF2572">
            <w:pPr>
              <w:rPr>
                <w:rFonts w:ascii="Open Sans" w:hAnsi="Open Sans" w:cs="Open Sans"/>
                <w:sz w:val="15"/>
                <w:szCs w:val="15"/>
              </w:rPr>
            </w:pPr>
          </w:p>
          <w:p w14:paraId="67641A12" w14:textId="7AE987BD" w:rsidR="00CA0737" w:rsidRPr="00544551" w:rsidRDefault="00CA0737" w:rsidP="00CA0737">
            <w:pPr>
              <w:rPr>
                <w:rFonts w:ascii="Open Sans" w:hAnsi="Open Sans" w:cs="Open Sans"/>
                <w:sz w:val="15"/>
                <w:szCs w:val="15"/>
              </w:rPr>
            </w:pPr>
            <w:r w:rsidRPr="00FD47A0">
              <w:rPr>
                <w:rFonts w:ascii="Open Sans" w:hAnsi="Open Sans" w:cs="Open Sans"/>
                <w:sz w:val="15"/>
                <w:szCs w:val="15"/>
              </w:rPr>
              <w:fldChar w:fldCharType="begin">
                <w:ffData>
                  <w:name w:val="Check3"/>
                  <w:enabled/>
                  <w:calcOnExit w:val="0"/>
                  <w:checkBox>
                    <w:sizeAuto/>
                    <w:default w:val="0"/>
                  </w:checkBox>
                </w:ffData>
              </w:fldChar>
            </w:r>
            <w:r w:rsidRPr="00FD47A0">
              <w:rPr>
                <w:rFonts w:ascii="Open Sans" w:hAnsi="Open Sans" w:cs="Open Sans"/>
                <w:sz w:val="15"/>
                <w:szCs w:val="15"/>
              </w:rPr>
              <w:instrText xml:space="preserve"> FORMCHECKBOX </w:instrText>
            </w:r>
            <w:r w:rsidRPr="00FD47A0">
              <w:rPr>
                <w:rFonts w:ascii="Open Sans" w:hAnsi="Open Sans" w:cs="Open Sans"/>
                <w:sz w:val="15"/>
                <w:szCs w:val="15"/>
              </w:rPr>
            </w:r>
            <w:r w:rsidRPr="00FD47A0">
              <w:rPr>
                <w:rFonts w:ascii="Open Sans" w:hAnsi="Open Sans" w:cs="Open Sans"/>
                <w:sz w:val="15"/>
                <w:szCs w:val="15"/>
              </w:rPr>
              <w:fldChar w:fldCharType="separate"/>
            </w:r>
            <w:r w:rsidRPr="00FD47A0">
              <w:rPr>
                <w:rFonts w:ascii="Open Sans" w:hAnsi="Open Sans" w:cs="Open Sans"/>
                <w:sz w:val="15"/>
                <w:szCs w:val="15"/>
              </w:rPr>
              <w:fldChar w:fldCharType="end"/>
            </w:r>
            <w:r w:rsidRPr="00FD47A0">
              <w:rPr>
                <w:rFonts w:ascii="Open Sans" w:hAnsi="Open Sans" w:cs="Open Sans"/>
                <w:sz w:val="15"/>
                <w:szCs w:val="15"/>
              </w:rPr>
              <w:t xml:space="preserve"> Tsunami</w:t>
            </w:r>
          </w:p>
          <w:p w14:paraId="06491D1A" w14:textId="77777777" w:rsidR="00CA0737" w:rsidRPr="00544551" w:rsidRDefault="00CA0737" w:rsidP="00CA0737">
            <w:pPr>
              <w:rPr>
                <w:rFonts w:ascii="Open Sans" w:hAnsi="Open Sans" w:cs="Open Sans"/>
                <w:sz w:val="15"/>
                <w:szCs w:val="15"/>
              </w:rPr>
            </w:pPr>
          </w:p>
          <w:p w14:paraId="75167B34" w14:textId="77777777" w:rsidR="00CA0737" w:rsidRPr="00544551" w:rsidRDefault="00CA0737" w:rsidP="00CF2572">
            <w:pPr>
              <w:rPr>
                <w:rFonts w:ascii="Open Sans" w:hAnsi="Open Sans" w:cs="Open Sans"/>
                <w:sz w:val="15"/>
                <w:szCs w:val="15"/>
              </w:rPr>
            </w:pPr>
          </w:p>
          <w:p w14:paraId="7A816EA0" w14:textId="77777777" w:rsidR="00CA0737" w:rsidRPr="00544551" w:rsidRDefault="00CA0737" w:rsidP="00CF2572">
            <w:pPr>
              <w:rPr>
                <w:rFonts w:ascii="Open Sans" w:hAnsi="Open Sans" w:cs="Open Sans"/>
                <w:sz w:val="15"/>
                <w:szCs w:val="15"/>
              </w:rPr>
            </w:pPr>
          </w:p>
          <w:p w14:paraId="527DF054" w14:textId="77777777" w:rsidR="00CA0737" w:rsidRPr="00544551" w:rsidRDefault="00CA0737" w:rsidP="00CF2572">
            <w:pPr>
              <w:rPr>
                <w:rFonts w:ascii="Open Sans" w:hAnsi="Open Sans" w:cs="Open Sans"/>
                <w:sz w:val="15"/>
                <w:szCs w:val="15"/>
              </w:rPr>
            </w:pPr>
          </w:p>
          <w:p w14:paraId="44799843" w14:textId="77777777" w:rsidR="004B62B5" w:rsidRPr="00544551" w:rsidRDefault="004B62B5" w:rsidP="00CA0737">
            <w:pPr>
              <w:rPr>
                <w:rFonts w:ascii="Open Sans" w:hAnsi="Open Sans" w:cs="Open Sans"/>
                <w:b/>
                <w:bCs/>
                <w:i/>
                <w:iCs/>
                <w:sz w:val="15"/>
                <w:szCs w:val="15"/>
              </w:rPr>
            </w:pPr>
          </w:p>
        </w:tc>
        <w:tc>
          <w:tcPr>
            <w:tcW w:w="1691" w:type="dxa"/>
          </w:tcPr>
          <w:p w14:paraId="49E6F722" w14:textId="77777777" w:rsidR="00CA0737" w:rsidRPr="00544551" w:rsidRDefault="00CA0737" w:rsidP="00CA0737">
            <w:pPr>
              <w:rPr>
                <w:rFonts w:ascii="Open Sans" w:hAnsi="Open Sans" w:cs="Open Sans"/>
                <w:sz w:val="15"/>
                <w:szCs w:val="15"/>
              </w:rPr>
            </w:pPr>
          </w:p>
          <w:p w14:paraId="3CA39F7B" w14:textId="77777777" w:rsidR="00CA0737" w:rsidRPr="00544551" w:rsidRDefault="00CA0737" w:rsidP="00CA0737">
            <w:pPr>
              <w:rPr>
                <w:rFonts w:ascii="Open Sans" w:hAnsi="Open Sans" w:cs="Open Sans"/>
                <w:sz w:val="15"/>
                <w:szCs w:val="15"/>
              </w:rPr>
            </w:pPr>
          </w:p>
          <w:p w14:paraId="6C29FA23" w14:textId="77777777" w:rsidR="00CA0737" w:rsidRPr="00544551" w:rsidRDefault="00CA0737" w:rsidP="00CA0737">
            <w:pPr>
              <w:jc w:val="center"/>
              <w:rPr>
                <w:rFonts w:ascii="Open Sans" w:hAnsi="Open Sans" w:cs="Open Sans"/>
                <w:sz w:val="15"/>
                <w:szCs w:val="15"/>
              </w:rPr>
            </w:pPr>
          </w:p>
        </w:tc>
        <w:tc>
          <w:tcPr>
            <w:tcW w:w="1369" w:type="dxa"/>
          </w:tcPr>
          <w:p w14:paraId="216E035B" w14:textId="77777777" w:rsidR="004B62B5" w:rsidRPr="00544551" w:rsidRDefault="004B62B5" w:rsidP="004B62B5">
            <w:pPr>
              <w:rPr>
                <w:rFonts w:ascii="Open Sans" w:hAnsi="Open Sans" w:cs="Open Sans"/>
                <w:sz w:val="15"/>
                <w:szCs w:val="15"/>
              </w:rPr>
            </w:pPr>
            <w:r w:rsidRPr="00544551">
              <w:rPr>
                <w:rFonts w:ascii="Open Sans" w:hAnsi="Open Sans" w:cs="Open Sans"/>
                <w:sz w:val="15"/>
                <w:szCs w:val="15"/>
              </w:rPr>
              <w:fldChar w:fldCharType="begin">
                <w:ffData>
                  <w:name w:val="Check1"/>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Not applicable</w:t>
            </w:r>
          </w:p>
          <w:p w14:paraId="1483909B" w14:textId="77777777" w:rsidR="004B62B5" w:rsidRPr="00544551" w:rsidRDefault="004B62B5" w:rsidP="004B62B5">
            <w:pPr>
              <w:rPr>
                <w:rFonts w:ascii="Open Sans" w:hAnsi="Open Sans" w:cs="Open Sans"/>
                <w:sz w:val="15"/>
                <w:szCs w:val="15"/>
              </w:rPr>
            </w:pPr>
          </w:p>
          <w:p w14:paraId="164F35EB" w14:textId="77777777" w:rsidR="004B62B5" w:rsidRPr="00544551" w:rsidRDefault="004B62B5" w:rsidP="004B62B5">
            <w:pPr>
              <w:rPr>
                <w:rFonts w:ascii="Open Sans" w:hAnsi="Open Sans" w:cs="Open Sans"/>
                <w:sz w:val="15"/>
                <w:szCs w:val="15"/>
              </w:rPr>
            </w:pPr>
          </w:p>
          <w:p w14:paraId="77D44744" w14:textId="598DF461" w:rsidR="00B9514C" w:rsidRPr="00544551" w:rsidRDefault="00FD47A0" w:rsidP="004B62B5">
            <w:pPr>
              <w:rPr>
                <w:rFonts w:ascii="Open Sans" w:hAnsi="Open Sans" w:cs="Open Sans"/>
                <w:sz w:val="15"/>
                <w:szCs w:val="15"/>
              </w:rPr>
            </w:pPr>
            <w:r>
              <w:rPr>
                <w:rFonts w:ascii="Open Sans" w:hAnsi="Open Sans" w:cs="Open Sans"/>
                <w:sz w:val="15"/>
                <w:szCs w:val="15"/>
              </w:rPr>
              <w:fldChar w:fldCharType="begin">
                <w:ffData>
                  <w:name w:val=""/>
                  <w:enabled/>
                  <w:calcOnExit w:val="0"/>
                  <w:checkBox>
                    <w:sizeAuto/>
                    <w:default w:val="0"/>
                  </w:checkBox>
                </w:ffData>
              </w:fldChar>
            </w:r>
            <w:r>
              <w:rPr>
                <w:rFonts w:ascii="Open Sans" w:hAnsi="Open Sans" w:cs="Open Sans"/>
                <w:sz w:val="15"/>
                <w:szCs w:val="15"/>
              </w:rPr>
              <w:instrText xml:space="preserve"> FORMCHECKBOX </w:instrText>
            </w:r>
            <w:r>
              <w:rPr>
                <w:rFonts w:ascii="Open Sans" w:hAnsi="Open Sans" w:cs="Open Sans"/>
                <w:sz w:val="15"/>
                <w:szCs w:val="15"/>
              </w:rPr>
            </w:r>
            <w:r>
              <w:rPr>
                <w:rFonts w:ascii="Open Sans" w:hAnsi="Open Sans" w:cs="Open Sans"/>
                <w:sz w:val="15"/>
                <w:szCs w:val="15"/>
              </w:rPr>
              <w:fldChar w:fldCharType="separate"/>
            </w:r>
            <w:r>
              <w:rPr>
                <w:rFonts w:ascii="Open Sans" w:hAnsi="Open Sans" w:cs="Open Sans"/>
                <w:sz w:val="15"/>
                <w:szCs w:val="15"/>
              </w:rPr>
              <w:fldChar w:fldCharType="end"/>
            </w:r>
            <w:r w:rsidR="004B62B5" w:rsidRPr="00544551">
              <w:rPr>
                <w:rFonts w:ascii="Open Sans" w:hAnsi="Open Sans" w:cs="Open Sans"/>
                <w:sz w:val="15"/>
                <w:szCs w:val="15"/>
              </w:rPr>
              <w:t xml:space="preserve"> Completed</w:t>
            </w:r>
          </w:p>
        </w:tc>
      </w:tr>
      <w:tr w:rsidR="00607E40" w:rsidRPr="00544551" w14:paraId="0FC68ACE" w14:textId="77777777" w:rsidTr="00544551">
        <w:trPr>
          <w:cantSplit/>
          <w:trHeight w:val="274"/>
        </w:trPr>
        <w:tc>
          <w:tcPr>
            <w:tcW w:w="2122" w:type="dxa"/>
          </w:tcPr>
          <w:p w14:paraId="2C5C933D" w14:textId="77777777" w:rsidR="00607E40" w:rsidRPr="00544551" w:rsidRDefault="00607E40" w:rsidP="008E3A52">
            <w:pPr>
              <w:rPr>
                <w:rFonts w:ascii="Open Sans" w:hAnsi="Open Sans" w:cs="Open Sans"/>
                <w:sz w:val="15"/>
                <w:szCs w:val="15"/>
              </w:rPr>
            </w:pPr>
            <w:r w:rsidRPr="00544551">
              <w:rPr>
                <w:rFonts w:ascii="Open Sans" w:hAnsi="Open Sans" w:cs="Open Sans"/>
                <w:sz w:val="15"/>
                <w:szCs w:val="15"/>
              </w:rPr>
              <w:t xml:space="preserve">Integration of </w:t>
            </w:r>
            <w:r w:rsidRPr="00544551">
              <w:rPr>
                <w:rFonts w:ascii="Open Sans" w:hAnsi="Open Sans" w:cs="Open Sans"/>
                <w:i/>
                <w:iCs/>
                <w:sz w:val="15"/>
                <w:szCs w:val="15"/>
              </w:rPr>
              <w:t>Local Plan - Companion Animal Emergency Management</w:t>
            </w:r>
            <w:r w:rsidRPr="00544551">
              <w:rPr>
                <w:rFonts w:ascii="Open Sans" w:hAnsi="Open Sans" w:cs="Open Sans"/>
                <w:sz w:val="15"/>
                <w:szCs w:val="15"/>
              </w:rPr>
              <w:t xml:space="preserve"> (i.e. this plan) within Local Emergency Plans</w:t>
            </w:r>
          </w:p>
          <w:p w14:paraId="7689490C" w14:textId="77777777" w:rsidR="00607E40" w:rsidRPr="00544551" w:rsidRDefault="00607E40" w:rsidP="008E3A52">
            <w:pPr>
              <w:pStyle w:val="ListParagraph"/>
              <w:ind w:left="1440"/>
              <w:rPr>
                <w:rFonts w:ascii="Open Sans" w:hAnsi="Open Sans" w:cs="Open Sans"/>
                <w:sz w:val="15"/>
                <w:szCs w:val="15"/>
              </w:rPr>
            </w:pPr>
          </w:p>
        </w:tc>
        <w:tc>
          <w:tcPr>
            <w:tcW w:w="4187" w:type="dxa"/>
          </w:tcPr>
          <w:p w14:paraId="0BC452EA" w14:textId="77777777" w:rsidR="00607E40" w:rsidRPr="00544551" w:rsidRDefault="00607E40" w:rsidP="008E3A52">
            <w:pPr>
              <w:pStyle w:val="ListParagraph"/>
              <w:numPr>
                <w:ilvl w:val="0"/>
                <w:numId w:val="1"/>
              </w:numPr>
              <w:ind w:left="189" w:hanging="218"/>
              <w:rPr>
                <w:rFonts w:ascii="Open Sans" w:hAnsi="Open Sans" w:cs="Open Sans"/>
                <w:sz w:val="15"/>
                <w:szCs w:val="15"/>
              </w:rPr>
            </w:pPr>
            <w:r w:rsidRPr="00544551">
              <w:rPr>
                <w:rFonts w:ascii="Open Sans" w:hAnsi="Open Sans" w:cs="Open Sans"/>
                <w:sz w:val="15"/>
                <w:szCs w:val="15"/>
              </w:rPr>
              <w:t>Ensure Local Emergency Plans have been developed with the input and support of the community</w:t>
            </w:r>
          </w:p>
          <w:p w14:paraId="05AD90BC" w14:textId="77777777" w:rsidR="00607E40" w:rsidRPr="00544551" w:rsidRDefault="00607E40" w:rsidP="008E3A52">
            <w:pPr>
              <w:pStyle w:val="ListParagraph"/>
              <w:numPr>
                <w:ilvl w:val="0"/>
                <w:numId w:val="1"/>
              </w:numPr>
              <w:ind w:left="189" w:hanging="218"/>
              <w:rPr>
                <w:rFonts w:ascii="Open Sans" w:hAnsi="Open Sans" w:cs="Open Sans"/>
                <w:sz w:val="15"/>
                <w:szCs w:val="15"/>
              </w:rPr>
            </w:pPr>
            <w:r w:rsidRPr="00544551">
              <w:rPr>
                <w:rFonts w:ascii="Open Sans" w:hAnsi="Open Sans" w:cs="Open Sans"/>
                <w:sz w:val="15"/>
                <w:szCs w:val="15"/>
              </w:rPr>
              <w:t>Noting from experience of previous events that some residents refuse to evacuate if they cannot take their pets, consider undertaking pet-owning resident survey to ascertain appetite to stay/leave to assist focus of planning</w:t>
            </w:r>
          </w:p>
          <w:p w14:paraId="6E9638D6" w14:textId="77777777" w:rsidR="00607E40" w:rsidRPr="00544551" w:rsidRDefault="00607E40" w:rsidP="008E3A52">
            <w:pPr>
              <w:pStyle w:val="ListParagraph"/>
              <w:numPr>
                <w:ilvl w:val="0"/>
                <w:numId w:val="1"/>
              </w:numPr>
              <w:ind w:left="189" w:hanging="218"/>
              <w:rPr>
                <w:rFonts w:ascii="Open Sans" w:hAnsi="Open Sans" w:cs="Open Sans"/>
                <w:sz w:val="15"/>
                <w:szCs w:val="15"/>
              </w:rPr>
            </w:pPr>
            <w:r w:rsidRPr="00544551">
              <w:rPr>
                <w:rFonts w:ascii="Open Sans" w:hAnsi="Open Sans" w:cs="Open Sans"/>
                <w:sz w:val="15"/>
                <w:szCs w:val="15"/>
              </w:rPr>
              <w:t>Ensure companion animal plans are informed by current local community hazard mapping</w:t>
            </w:r>
          </w:p>
        </w:tc>
        <w:tc>
          <w:tcPr>
            <w:tcW w:w="3118" w:type="dxa"/>
          </w:tcPr>
          <w:p w14:paraId="140F60F5" w14:textId="75A36C58" w:rsidR="00CA0737" w:rsidRPr="00544551" w:rsidRDefault="00CA0737" w:rsidP="00CA0737">
            <w:pPr>
              <w:tabs>
                <w:tab w:val="left" w:pos="1926"/>
              </w:tabs>
              <w:rPr>
                <w:rFonts w:ascii="Open Sans" w:hAnsi="Open Sans" w:cs="Open Sans"/>
                <w:sz w:val="15"/>
                <w:szCs w:val="15"/>
              </w:rPr>
            </w:pPr>
            <w:r w:rsidRPr="00544551">
              <w:rPr>
                <w:rFonts w:ascii="Open Sans" w:hAnsi="Open Sans" w:cs="Open Sans"/>
                <w:sz w:val="15"/>
                <w:szCs w:val="15"/>
              </w:rPr>
              <w:t>Local Emergency Plan</w:t>
            </w:r>
            <w:r w:rsidR="00AA0EBA">
              <w:rPr>
                <w:rFonts w:ascii="Open Sans" w:hAnsi="Open Sans" w:cs="Open Sans"/>
                <w:sz w:val="15"/>
                <w:szCs w:val="15"/>
              </w:rPr>
              <w:t>s</w:t>
            </w:r>
            <w:r w:rsidRPr="00544551">
              <w:rPr>
                <w:rFonts w:ascii="Open Sans" w:hAnsi="Open Sans" w:cs="Open Sans"/>
                <w:sz w:val="15"/>
                <w:szCs w:val="15"/>
              </w:rPr>
              <w:t xml:space="preserve"> available: </w:t>
            </w:r>
            <w:hyperlink r:id="rId25" w:history="1">
              <w:r w:rsidRPr="00544551">
                <w:rPr>
                  <w:rStyle w:val="Hyperlink"/>
                  <w:rFonts w:ascii="Open Sans" w:hAnsi="Open Sans" w:cs="Open Sans"/>
                  <w:sz w:val="15"/>
                  <w:szCs w:val="15"/>
                </w:rPr>
                <w:t>https://pfes.nt.gov.au/emergency-service/emergency-management</w:t>
              </w:r>
            </w:hyperlink>
          </w:p>
          <w:p w14:paraId="2D074A2E" w14:textId="77777777" w:rsidR="00CA0737" w:rsidRPr="00544551" w:rsidRDefault="00CA0737" w:rsidP="00CA0737">
            <w:pPr>
              <w:tabs>
                <w:tab w:val="left" w:pos="1926"/>
              </w:tabs>
              <w:rPr>
                <w:rFonts w:ascii="Open Sans" w:hAnsi="Open Sans" w:cs="Open Sans"/>
                <w:sz w:val="15"/>
                <w:szCs w:val="15"/>
              </w:rPr>
            </w:pPr>
            <w:r w:rsidRPr="00544551">
              <w:rPr>
                <w:rFonts w:ascii="Open Sans" w:hAnsi="Open Sans" w:cs="Open Sans"/>
                <w:sz w:val="15"/>
                <w:szCs w:val="15"/>
              </w:rPr>
              <w:tab/>
            </w:r>
          </w:p>
        </w:tc>
        <w:tc>
          <w:tcPr>
            <w:tcW w:w="3261" w:type="dxa"/>
          </w:tcPr>
          <w:p w14:paraId="0BB5A2E0" w14:textId="1FFEF485" w:rsidR="00607E40" w:rsidRPr="00544551" w:rsidRDefault="00FD47A0" w:rsidP="008E3A52">
            <w:pPr>
              <w:rPr>
                <w:rFonts w:ascii="Open Sans" w:hAnsi="Open Sans" w:cs="Open Sans"/>
                <w:sz w:val="15"/>
                <w:szCs w:val="15"/>
              </w:rPr>
            </w:pPr>
            <w:r>
              <w:rPr>
                <w:rFonts w:ascii="Open Sans" w:hAnsi="Open Sans" w:cs="Open Sans"/>
                <w:sz w:val="15"/>
                <w:szCs w:val="15"/>
                <w:highlight w:val="yellow"/>
              </w:rPr>
              <w:t>[LGA]</w:t>
            </w:r>
            <w:r w:rsidR="00544551" w:rsidRPr="00544551">
              <w:rPr>
                <w:rFonts w:ascii="Open Sans" w:hAnsi="Open Sans" w:cs="Open Sans"/>
                <w:sz w:val="15"/>
                <w:szCs w:val="15"/>
                <w:highlight w:val="yellow"/>
              </w:rPr>
              <w:t xml:space="preserve"> to action via involvement in Local Emergency Committee</w:t>
            </w:r>
          </w:p>
        </w:tc>
        <w:tc>
          <w:tcPr>
            <w:tcW w:w="1691" w:type="dxa"/>
          </w:tcPr>
          <w:p w14:paraId="52362EE2" w14:textId="77777777" w:rsidR="00607E40" w:rsidRPr="00544551" w:rsidRDefault="00544551" w:rsidP="008E3A52">
            <w:pPr>
              <w:rPr>
                <w:rFonts w:ascii="Open Sans" w:hAnsi="Open Sans" w:cs="Open Sans"/>
                <w:sz w:val="15"/>
                <w:szCs w:val="15"/>
              </w:rPr>
            </w:pPr>
            <w:r w:rsidRPr="00544551">
              <w:rPr>
                <w:rFonts w:ascii="Open Sans" w:hAnsi="Open Sans" w:cs="Open Sans"/>
                <w:sz w:val="15"/>
                <w:szCs w:val="15"/>
                <w:highlight w:val="yellow"/>
              </w:rPr>
              <w:t>TBA</w:t>
            </w:r>
          </w:p>
        </w:tc>
        <w:tc>
          <w:tcPr>
            <w:tcW w:w="1369" w:type="dxa"/>
          </w:tcPr>
          <w:p w14:paraId="03B18732" w14:textId="77777777" w:rsidR="00607E40" w:rsidRPr="00544551" w:rsidRDefault="00607E40" w:rsidP="008E3A52">
            <w:pPr>
              <w:rPr>
                <w:rFonts w:ascii="Open Sans" w:hAnsi="Open Sans" w:cs="Open Sans"/>
                <w:sz w:val="15"/>
                <w:szCs w:val="15"/>
              </w:rPr>
            </w:pPr>
            <w:r w:rsidRPr="00544551">
              <w:rPr>
                <w:rFonts w:ascii="Open Sans" w:hAnsi="Open Sans" w:cs="Open Sans"/>
                <w:sz w:val="15"/>
                <w:szCs w:val="15"/>
              </w:rPr>
              <w:fldChar w:fldCharType="begin">
                <w:ffData>
                  <w:name w:val="Check1"/>
                  <w:enabled/>
                  <w:calcOnExit w:val="0"/>
                  <w:checkBox>
                    <w:sizeAuto/>
                    <w:default w:val="0"/>
                  </w:checkBox>
                </w:ffData>
              </w:fldChar>
            </w:r>
            <w:bookmarkStart w:id="0" w:name="Check1"/>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bookmarkEnd w:id="0"/>
            <w:r w:rsidRPr="00544551">
              <w:rPr>
                <w:rFonts w:ascii="Open Sans" w:hAnsi="Open Sans" w:cs="Open Sans"/>
                <w:sz w:val="15"/>
                <w:szCs w:val="15"/>
              </w:rPr>
              <w:t xml:space="preserve"> Not applicable</w:t>
            </w:r>
          </w:p>
          <w:p w14:paraId="4C9C3CA4" w14:textId="77777777" w:rsidR="00607E40" w:rsidRPr="00544551" w:rsidRDefault="00607E40" w:rsidP="008E3A52">
            <w:pPr>
              <w:rPr>
                <w:rFonts w:ascii="Open Sans" w:hAnsi="Open Sans" w:cs="Open Sans"/>
                <w:sz w:val="15"/>
                <w:szCs w:val="15"/>
              </w:rPr>
            </w:pPr>
          </w:p>
          <w:p w14:paraId="20CF3141" w14:textId="77777777" w:rsidR="00607E40" w:rsidRPr="00544551" w:rsidRDefault="00607E40" w:rsidP="008E3A52">
            <w:pPr>
              <w:rPr>
                <w:rFonts w:ascii="Open Sans" w:hAnsi="Open Sans" w:cs="Open Sans"/>
                <w:sz w:val="15"/>
                <w:szCs w:val="15"/>
              </w:rPr>
            </w:pPr>
          </w:p>
          <w:p w14:paraId="47A13DA4" w14:textId="77777777" w:rsidR="00607E40" w:rsidRPr="00544551" w:rsidRDefault="00607E40" w:rsidP="008E3A52">
            <w:pPr>
              <w:rPr>
                <w:rFonts w:ascii="Open Sans" w:hAnsi="Open Sans" w:cs="Open Sans"/>
                <w:sz w:val="15"/>
                <w:szCs w:val="15"/>
              </w:rPr>
            </w:pPr>
            <w:r w:rsidRPr="00544551">
              <w:rPr>
                <w:rFonts w:ascii="Open Sans" w:hAnsi="Open Sans" w:cs="Open Sans"/>
                <w:sz w:val="15"/>
                <w:szCs w:val="15"/>
              </w:rPr>
              <w:fldChar w:fldCharType="begin">
                <w:ffData>
                  <w:name w:val="Check3"/>
                  <w:enabled/>
                  <w:calcOnExit w:val="0"/>
                  <w:checkBox>
                    <w:sizeAuto/>
                    <w:default w:val="0"/>
                  </w:checkBox>
                </w:ffData>
              </w:fldChar>
            </w:r>
            <w:bookmarkStart w:id="1" w:name="Check3"/>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bookmarkEnd w:id="1"/>
            <w:r w:rsidRPr="00544551">
              <w:rPr>
                <w:rFonts w:ascii="Open Sans" w:hAnsi="Open Sans" w:cs="Open Sans"/>
                <w:sz w:val="15"/>
                <w:szCs w:val="15"/>
              </w:rPr>
              <w:t xml:space="preserve"> Completed</w:t>
            </w:r>
          </w:p>
        </w:tc>
      </w:tr>
      <w:tr w:rsidR="00607E40" w:rsidRPr="00544551" w14:paraId="799C8F03" w14:textId="77777777" w:rsidTr="00544551">
        <w:trPr>
          <w:cantSplit/>
          <w:trHeight w:val="291"/>
        </w:trPr>
        <w:tc>
          <w:tcPr>
            <w:tcW w:w="2122" w:type="dxa"/>
          </w:tcPr>
          <w:p w14:paraId="4EC7CC96" w14:textId="77777777" w:rsidR="00607E40" w:rsidRPr="00544551" w:rsidRDefault="00607E40" w:rsidP="008E3A52">
            <w:pPr>
              <w:rPr>
                <w:rFonts w:ascii="Open Sans" w:hAnsi="Open Sans" w:cs="Open Sans"/>
                <w:sz w:val="15"/>
                <w:szCs w:val="15"/>
              </w:rPr>
            </w:pPr>
            <w:r w:rsidRPr="00544551">
              <w:rPr>
                <w:rFonts w:ascii="Open Sans" w:hAnsi="Open Sans" w:cs="Open Sans"/>
                <w:sz w:val="15"/>
                <w:szCs w:val="15"/>
              </w:rPr>
              <w:t xml:space="preserve">Conduct/review stakeholder mapping to identify stakeholders relevant to emergency </w:t>
            </w:r>
            <w:r w:rsidRPr="00544551">
              <w:rPr>
                <w:rFonts w:ascii="Open Sans" w:hAnsi="Open Sans" w:cs="Open Sans"/>
                <w:sz w:val="15"/>
                <w:szCs w:val="15"/>
              </w:rPr>
              <w:lastRenderedPageBreak/>
              <w:t>responses involving companion animals.</w:t>
            </w:r>
          </w:p>
          <w:p w14:paraId="620088D5" w14:textId="77777777" w:rsidR="00607E40" w:rsidRPr="00544551" w:rsidRDefault="00607E40" w:rsidP="008E3A52">
            <w:pPr>
              <w:rPr>
                <w:rFonts w:ascii="Open Sans" w:hAnsi="Open Sans" w:cs="Open Sans"/>
                <w:sz w:val="15"/>
                <w:szCs w:val="15"/>
              </w:rPr>
            </w:pPr>
            <w:r w:rsidRPr="00544551">
              <w:rPr>
                <w:rFonts w:ascii="Open Sans" w:hAnsi="Open Sans" w:cs="Open Sans"/>
                <w:sz w:val="15"/>
                <w:szCs w:val="15"/>
              </w:rPr>
              <w:t xml:space="preserve">  </w:t>
            </w:r>
          </w:p>
          <w:p w14:paraId="498E3443" w14:textId="77777777" w:rsidR="00607E40" w:rsidRPr="00544551" w:rsidRDefault="00607E40" w:rsidP="008E3A52">
            <w:pPr>
              <w:rPr>
                <w:rFonts w:ascii="Open Sans" w:hAnsi="Open Sans" w:cs="Open Sans"/>
                <w:sz w:val="15"/>
                <w:szCs w:val="15"/>
              </w:rPr>
            </w:pPr>
            <w:r w:rsidRPr="00544551">
              <w:rPr>
                <w:rFonts w:ascii="Open Sans" w:hAnsi="Open Sans" w:cs="Open Sans"/>
                <w:sz w:val="15"/>
                <w:szCs w:val="15"/>
              </w:rPr>
              <w:t xml:space="preserve">Undertake a capacity assessment, documenting available capacity for each phase of planning, as well as identifying any capacity gaps. </w:t>
            </w:r>
          </w:p>
          <w:p w14:paraId="6F77C2DB" w14:textId="77777777" w:rsidR="00607E40" w:rsidRPr="00544551" w:rsidRDefault="00607E40" w:rsidP="008E3A52">
            <w:pPr>
              <w:rPr>
                <w:rFonts w:ascii="Open Sans" w:hAnsi="Open Sans" w:cs="Open Sans"/>
                <w:sz w:val="15"/>
                <w:szCs w:val="15"/>
              </w:rPr>
            </w:pPr>
          </w:p>
          <w:p w14:paraId="607B4790" w14:textId="77777777" w:rsidR="00607E40" w:rsidRPr="00544551" w:rsidRDefault="00607E40" w:rsidP="008E3A52">
            <w:pPr>
              <w:rPr>
                <w:rFonts w:ascii="Open Sans" w:hAnsi="Open Sans" w:cs="Open Sans"/>
                <w:sz w:val="15"/>
                <w:szCs w:val="15"/>
              </w:rPr>
            </w:pPr>
            <w:r w:rsidRPr="00544551">
              <w:rPr>
                <w:rFonts w:ascii="Open Sans" w:hAnsi="Open Sans" w:cs="Open Sans"/>
                <w:sz w:val="15"/>
                <w:szCs w:val="15"/>
              </w:rPr>
              <w:t>Explore avenues for external support where capacity gaps identified.</w:t>
            </w:r>
          </w:p>
        </w:tc>
        <w:tc>
          <w:tcPr>
            <w:tcW w:w="4187" w:type="dxa"/>
          </w:tcPr>
          <w:p w14:paraId="747550D3" w14:textId="77777777" w:rsidR="00607E40" w:rsidRPr="00544551" w:rsidRDefault="00607E40" w:rsidP="008E3A52">
            <w:pPr>
              <w:pStyle w:val="ListParagraph"/>
              <w:numPr>
                <w:ilvl w:val="0"/>
                <w:numId w:val="1"/>
              </w:numPr>
              <w:ind w:left="189" w:hanging="218"/>
              <w:rPr>
                <w:rFonts w:ascii="Open Sans" w:hAnsi="Open Sans" w:cs="Open Sans"/>
                <w:sz w:val="15"/>
                <w:szCs w:val="15"/>
              </w:rPr>
            </w:pPr>
            <w:r w:rsidRPr="00544551">
              <w:rPr>
                <w:rFonts w:ascii="Open Sans" w:hAnsi="Open Sans" w:cs="Open Sans"/>
                <w:sz w:val="15"/>
                <w:szCs w:val="15"/>
              </w:rPr>
              <w:lastRenderedPageBreak/>
              <w:t>Ensure stakeholder mapping considers collaboration with other local organisations, as well as neighbouring community organisations where relevant</w:t>
            </w:r>
          </w:p>
          <w:p w14:paraId="53AAB5F9" w14:textId="77777777" w:rsidR="00607E40" w:rsidRPr="00544551" w:rsidRDefault="00607E40" w:rsidP="008E3A52">
            <w:pPr>
              <w:pStyle w:val="ListParagraph"/>
              <w:numPr>
                <w:ilvl w:val="0"/>
                <w:numId w:val="1"/>
              </w:numPr>
              <w:ind w:left="189" w:hanging="218"/>
              <w:rPr>
                <w:rFonts w:ascii="Open Sans" w:hAnsi="Open Sans" w:cs="Open Sans"/>
                <w:sz w:val="15"/>
                <w:szCs w:val="15"/>
              </w:rPr>
            </w:pPr>
            <w:r w:rsidRPr="00544551">
              <w:rPr>
                <w:rFonts w:ascii="Open Sans" w:hAnsi="Open Sans" w:cs="Open Sans"/>
                <w:sz w:val="15"/>
                <w:szCs w:val="15"/>
              </w:rPr>
              <w:lastRenderedPageBreak/>
              <w:t>Consider on-ground capacity (e.g. veterinary/animal health responders, community engagement etc), as well as remote support (e.g. veterinary telemedicine services) if additionally required</w:t>
            </w:r>
          </w:p>
          <w:p w14:paraId="5713ED18" w14:textId="77777777" w:rsidR="00607E40" w:rsidRPr="00544551" w:rsidRDefault="00607E40" w:rsidP="008E3A52">
            <w:pPr>
              <w:pStyle w:val="ListParagraph"/>
              <w:numPr>
                <w:ilvl w:val="1"/>
                <w:numId w:val="1"/>
              </w:numPr>
              <w:ind w:left="614" w:hanging="425"/>
              <w:rPr>
                <w:rFonts w:ascii="Open Sans" w:hAnsi="Open Sans" w:cs="Open Sans"/>
                <w:sz w:val="15"/>
                <w:szCs w:val="15"/>
              </w:rPr>
            </w:pPr>
            <w:r w:rsidRPr="00544551">
              <w:rPr>
                <w:rFonts w:ascii="Open Sans" w:hAnsi="Open Sans" w:cs="Open Sans"/>
                <w:sz w:val="15"/>
                <w:szCs w:val="15"/>
              </w:rPr>
              <w:t>Determine if specific funding required for external responders, and if so, how their involvement would be funded</w:t>
            </w:r>
          </w:p>
          <w:p w14:paraId="327B912E" w14:textId="77777777" w:rsidR="00607E40" w:rsidRPr="00544551" w:rsidRDefault="00607E40" w:rsidP="008E3A52">
            <w:pPr>
              <w:pStyle w:val="ListParagraph"/>
              <w:numPr>
                <w:ilvl w:val="0"/>
                <w:numId w:val="1"/>
              </w:numPr>
              <w:ind w:left="189" w:hanging="189"/>
              <w:rPr>
                <w:rFonts w:ascii="Open Sans" w:hAnsi="Open Sans" w:cs="Open Sans"/>
                <w:sz w:val="15"/>
                <w:szCs w:val="15"/>
              </w:rPr>
            </w:pPr>
            <w:r w:rsidRPr="00544551">
              <w:rPr>
                <w:rFonts w:ascii="Open Sans" w:hAnsi="Open Sans" w:cs="Open Sans"/>
                <w:sz w:val="15"/>
                <w:szCs w:val="15"/>
              </w:rPr>
              <w:t>Community-wide veterinary assessments are recommended for:</w:t>
            </w:r>
          </w:p>
          <w:p w14:paraId="497D54EC" w14:textId="77777777" w:rsidR="00607E40" w:rsidRPr="00544551" w:rsidRDefault="00607E40" w:rsidP="008E3A52">
            <w:pPr>
              <w:pStyle w:val="ListParagraph"/>
              <w:numPr>
                <w:ilvl w:val="1"/>
                <w:numId w:val="1"/>
              </w:numPr>
              <w:ind w:left="614" w:hanging="425"/>
              <w:rPr>
                <w:rFonts w:ascii="Open Sans" w:hAnsi="Open Sans" w:cs="Open Sans"/>
                <w:sz w:val="15"/>
                <w:szCs w:val="15"/>
              </w:rPr>
            </w:pPr>
            <w:r w:rsidRPr="00544551">
              <w:rPr>
                <w:rFonts w:ascii="Open Sans" w:hAnsi="Open Sans" w:cs="Open Sans"/>
                <w:sz w:val="15"/>
                <w:szCs w:val="15"/>
              </w:rPr>
              <w:t>any community-wide evacuations of &gt;48hr duration</w:t>
            </w:r>
          </w:p>
          <w:p w14:paraId="682FB8F3" w14:textId="77777777" w:rsidR="00607E40" w:rsidRPr="00544551" w:rsidRDefault="00607E40" w:rsidP="008E3A52">
            <w:pPr>
              <w:pStyle w:val="ListParagraph"/>
              <w:numPr>
                <w:ilvl w:val="1"/>
                <w:numId w:val="1"/>
              </w:numPr>
              <w:ind w:left="614" w:hanging="425"/>
              <w:rPr>
                <w:rFonts w:ascii="Open Sans" w:hAnsi="Open Sans" w:cs="Open Sans"/>
                <w:sz w:val="15"/>
                <w:szCs w:val="15"/>
              </w:rPr>
            </w:pPr>
            <w:r w:rsidRPr="00544551">
              <w:rPr>
                <w:rFonts w:ascii="Open Sans" w:hAnsi="Open Sans" w:cs="Open Sans"/>
                <w:sz w:val="15"/>
                <w:szCs w:val="15"/>
              </w:rPr>
              <w:t>severe events with animal injuries and mortalities reported</w:t>
            </w:r>
          </w:p>
        </w:tc>
        <w:tc>
          <w:tcPr>
            <w:tcW w:w="3118" w:type="dxa"/>
          </w:tcPr>
          <w:p w14:paraId="09D72C9B" w14:textId="77777777" w:rsidR="00607E40" w:rsidRPr="00544551" w:rsidRDefault="00607E40" w:rsidP="008E3A52">
            <w:pPr>
              <w:rPr>
                <w:rFonts w:ascii="Open Sans" w:hAnsi="Open Sans" w:cs="Open Sans"/>
                <w:sz w:val="15"/>
                <w:szCs w:val="15"/>
              </w:rPr>
            </w:pPr>
            <w:r w:rsidRPr="00544551">
              <w:rPr>
                <w:rFonts w:ascii="Open Sans" w:hAnsi="Open Sans" w:cs="Open Sans"/>
                <w:sz w:val="15"/>
                <w:szCs w:val="15"/>
              </w:rPr>
              <w:lastRenderedPageBreak/>
              <w:t xml:space="preserve">Appendix 1 - Stakeholder Mapping </w:t>
            </w:r>
          </w:p>
          <w:p w14:paraId="1ED6E01F" w14:textId="77777777" w:rsidR="00607E40" w:rsidRPr="00544551" w:rsidRDefault="00607E40" w:rsidP="008E3A52">
            <w:pPr>
              <w:rPr>
                <w:rFonts w:ascii="Open Sans" w:hAnsi="Open Sans" w:cs="Open Sans"/>
                <w:sz w:val="15"/>
                <w:szCs w:val="15"/>
              </w:rPr>
            </w:pPr>
          </w:p>
        </w:tc>
        <w:tc>
          <w:tcPr>
            <w:tcW w:w="3261" w:type="dxa"/>
          </w:tcPr>
          <w:p w14:paraId="3460C660" w14:textId="15F8364E" w:rsidR="00607E40" w:rsidRPr="00544551" w:rsidRDefault="00544551" w:rsidP="008E3A52">
            <w:pPr>
              <w:rPr>
                <w:rFonts w:ascii="Open Sans" w:hAnsi="Open Sans" w:cs="Open Sans"/>
                <w:sz w:val="15"/>
                <w:szCs w:val="15"/>
              </w:rPr>
            </w:pPr>
            <w:r w:rsidRPr="00544551">
              <w:rPr>
                <w:rFonts w:ascii="Open Sans" w:hAnsi="Open Sans" w:cs="Open Sans"/>
                <w:sz w:val="15"/>
                <w:szCs w:val="15"/>
              </w:rPr>
              <w:t xml:space="preserve"> </w:t>
            </w:r>
            <w:r w:rsidR="00FD47A0">
              <w:rPr>
                <w:rFonts w:ascii="Open Sans" w:hAnsi="Open Sans" w:cs="Open Sans"/>
                <w:sz w:val="15"/>
                <w:szCs w:val="15"/>
                <w:highlight w:val="yellow"/>
              </w:rPr>
              <w:t>[</w:t>
            </w:r>
            <w:r w:rsidR="00FD47A0" w:rsidRPr="00FD47A0">
              <w:rPr>
                <w:rFonts w:ascii="Open Sans" w:hAnsi="Open Sans" w:cs="Open Sans"/>
                <w:sz w:val="15"/>
                <w:szCs w:val="15"/>
                <w:highlight w:val="yellow"/>
              </w:rPr>
              <w:t>LGA]</w:t>
            </w:r>
            <w:r w:rsidRPr="00FD47A0">
              <w:rPr>
                <w:rFonts w:ascii="Open Sans" w:hAnsi="Open Sans" w:cs="Open Sans"/>
                <w:sz w:val="15"/>
                <w:szCs w:val="15"/>
                <w:highlight w:val="yellow"/>
              </w:rPr>
              <w:t xml:space="preserve"> to </w:t>
            </w:r>
            <w:r w:rsidR="00FD47A0" w:rsidRPr="00FD47A0">
              <w:rPr>
                <w:rFonts w:ascii="Open Sans" w:hAnsi="Open Sans" w:cs="Open Sans"/>
                <w:sz w:val="15"/>
                <w:szCs w:val="15"/>
                <w:highlight w:val="yellow"/>
              </w:rPr>
              <w:t>action</w:t>
            </w:r>
          </w:p>
        </w:tc>
        <w:tc>
          <w:tcPr>
            <w:tcW w:w="1691" w:type="dxa"/>
          </w:tcPr>
          <w:p w14:paraId="7FA724CB" w14:textId="77777777" w:rsidR="00607E40" w:rsidRPr="00544551" w:rsidRDefault="00544551" w:rsidP="008E3A52">
            <w:pPr>
              <w:rPr>
                <w:rFonts w:ascii="Open Sans" w:hAnsi="Open Sans" w:cs="Open Sans"/>
                <w:sz w:val="15"/>
                <w:szCs w:val="15"/>
              </w:rPr>
            </w:pPr>
            <w:r w:rsidRPr="00544551">
              <w:rPr>
                <w:rFonts w:ascii="Open Sans" w:hAnsi="Open Sans" w:cs="Open Sans"/>
                <w:sz w:val="15"/>
                <w:szCs w:val="15"/>
                <w:highlight w:val="yellow"/>
              </w:rPr>
              <w:t>TBA</w:t>
            </w:r>
          </w:p>
        </w:tc>
        <w:tc>
          <w:tcPr>
            <w:tcW w:w="1369" w:type="dxa"/>
          </w:tcPr>
          <w:p w14:paraId="4A3B6A5E" w14:textId="77777777" w:rsidR="00607E40" w:rsidRPr="00544551" w:rsidRDefault="00607E40" w:rsidP="008E3A52">
            <w:pPr>
              <w:rPr>
                <w:rFonts w:ascii="Open Sans" w:hAnsi="Open Sans" w:cs="Open Sans"/>
                <w:sz w:val="15"/>
                <w:szCs w:val="15"/>
              </w:rPr>
            </w:pPr>
            <w:r w:rsidRPr="00544551">
              <w:rPr>
                <w:rFonts w:ascii="Open Sans" w:hAnsi="Open Sans" w:cs="Open Sans"/>
                <w:sz w:val="15"/>
                <w:szCs w:val="15"/>
              </w:rPr>
              <w:fldChar w:fldCharType="begin">
                <w:ffData>
                  <w:name w:val="Check1"/>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Not applicable</w:t>
            </w:r>
          </w:p>
          <w:p w14:paraId="646C8445" w14:textId="77777777" w:rsidR="00607E40" w:rsidRPr="00544551" w:rsidRDefault="00607E40" w:rsidP="008E3A52">
            <w:pPr>
              <w:rPr>
                <w:rFonts w:ascii="Open Sans" w:hAnsi="Open Sans" w:cs="Open Sans"/>
                <w:sz w:val="15"/>
                <w:szCs w:val="15"/>
              </w:rPr>
            </w:pPr>
          </w:p>
          <w:p w14:paraId="321B2907" w14:textId="77777777" w:rsidR="00607E40" w:rsidRPr="00544551" w:rsidRDefault="00607E40" w:rsidP="008E3A52">
            <w:pPr>
              <w:rPr>
                <w:rFonts w:ascii="Open Sans" w:hAnsi="Open Sans" w:cs="Open Sans"/>
                <w:sz w:val="15"/>
                <w:szCs w:val="15"/>
              </w:rPr>
            </w:pPr>
          </w:p>
          <w:p w14:paraId="5701C2D7" w14:textId="77777777" w:rsidR="00607E40" w:rsidRPr="00544551" w:rsidRDefault="00607E40" w:rsidP="008E3A52">
            <w:pPr>
              <w:rPr>
                <w:rFonts w:ascii="Open Sans" w:hAnsi="Open Sans" w:cs="Open Sans"/>
                <w:sz w:val="15"/>
                <w:szCs w:val="15"/>
              </w:rPr>
            </w:pPr>
            <w:r w:rsidRPr="00544551">
              <w:rPr>
                <w:rFonts w:ascii="Open Sans" w:hAnsi="Open Sans" w:cs="Open Sans"/>
                <w:sz w:val="15"/>
                <w:szCs w:val="15"/>
              </w:rPr>
              <w:lastRenderedPageBreak/>
              <w:fldChar w:fldCharType="begin">
                <w:ffData>
                  <w:name w:val="Check3"/>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Completed</w:t>
            </w:r>
          </w:p>
        </w:tc>
      </w:tr>
      <w:tr w:rsidR="00607E40" w:rsidRPr="00544551" w14:paraId="0A94F446" w14:textId="77777777" w:rsidTr="00544551">
        <w:trPr>
          <w:cantSplit/>
          <w:trHeight w:val="291"/>
        </w:trPr>
        <w:tc>
          <w:tcPr>
            <w:tcW w:w="2122" w:type="dxa"/>
          </w:tcPr>
          <w:p w14:paraId="06276F4A" w14:textId="77777777" w:rsidR="00607E40" w:rsidRPr="00544551" w:rsidRDefault="00607E40" w:rsidP="008E3A52">
            <w:pPr>
              <w:rPr>
                <w:rFonts w:ascii="Open Sans" w:hAnsi="Open Sans" w:cs="Open Sans"/>
                <w:sz w:val="15"/>
                <w:szCs w:val="15"/>
              </w:rPr>
            </w:pPr>
            <w:r w:rsidRPr="00544551">
              <w:rPr>
                <w:rFonts w:ascii="Open Sans" w:hAnsi="Open Sans" w:cs="Open Sans"/>
                <w:sz w:val="15"/>
                <w:szCs w:val="15"/>
              </w:rPr>
              <w:lastRenderedPageBreak/>
              <w:t>Training for response staff</w:t>
            </w:r>
          </w:p>
        </w:tc>
        <w:tc>
          <w:tcPr>
            <w:tcW w:w="4187" w:type="dxa"/>
          </w:tcPr>
          <w:p w14:paraId="31E50D7A" w14:textId="77777777" w:rsidR="00607E40" w:rsidRPr="00544551" w:rsidRDefault="00607E40" w:rsidP="008E3A52">
            <w:pPr>
              <w:pStyle w:val="ListParagraph"/>
              <w:numPr>
                <w:ilvl w:val="0"/>
                <w:numId w:val="1"/>
              </w:numPr>
              <w:ind w:left="189" w:hanging="218"/>
              <w:rPr>
                <w:rFonts w:ascii="Open Sans" w:hAnsi="Open Sans" w:cs="Open Sans"/>
                <w:sz w:val="15"/>
                <w:szCs w:val="15"/>
              </w:rPr>
            </w:pPr>
            <w:r w:rsidRPr="00544551">
              <w:rPr>
                <w:rFonts w:ascii="Open Sans" w:hAnsi="Open Sans" w:cs="Open Sans"/>
                <w:sz w:val="15"/>
                <w:szCs w:val="15"/>
              </w:rPr>
              <w:t>All likely responders recommended to undertake dog safety training</w:t>
            </w:r>
          </w:p>
          <w:p w14:paraId="3B42BF83" w14:textId="77777777" w:rsidR="00607E40" w:rsidRPr="00544551" w:rsidRDefault="00607E40" w:rsidP="008E3A52">
            <w:pPr>
              <w:pStyle w:val="ListParagraph"/>
              <w:numPr>
                <w:ilvl w:val="0"/>
                <w:numId w:val="1"/>
              </w:numPr>
              <w:ind w:left="189" w:hanging="218"/>
              <w:rPr>
                <w:rFonts w:ascii="Open Sans" w:hAnsi="Open Sans" w:cs="Open Sans"/>
                <w:sz w:val="15"/>
                <w:szCs w:val="15"/>
              </w:rPr>
            </w:pPr>
            <w:r w:rsidRPr="00544551">
              <w:rPr>
                <w:rFonts w:ascii="Open Sans" w:hAnsi="Open Sans" w:cs="Open Sans"/>
                <w:sz w:val="15"/>
                <w:szCs w:val="15"/>
              </w:rPr>
              <w:t>Responders likely to be assessing animals recommended to be trained in safe animal handling, basic animal first aid and the cultural significance of companion animals for remote Indigenous communities</w:t>
            </w:r>
          </w:p>
          <w:p w14:paraId="0AB9D54B" w14:textId="77777777" w:rsidR="00607E40" w:rsidRPr="00544551" w:rsidRDefault="00607E40" w:rsidP="008E3A52">
            <w:pPr>
              <w:pStyle w:val="ListParagraph"/>
              <w:numPr>
                <w:ilvl w:val="0"/>
                <w:numId w:val="1"/>
              </w:numPr>
              <w:ind w:left="189" w:hanging="218"/>
              <w:rPr>
                <w:rFonts w:ascii="Open Sans" w:hAnsi="Open Sans" w:cs="Open Sans"/>
                <w:sz w:val="15"/>
                <w:szCs w:val="15"/>
              </w:rPr>
            </w:pPr>
            <w:r w:rsidRPr="00544551">
              <w:rPr>
                <w:rFonts w:ascii="Open Sans" w:hAnsi="Open Sans" w:cs="Open Sans"/>
                <w:sz w:val="15"/>
                <w:szCs w:val="15"/>
              </w:rPr>
              <w:t>Non-veterinary responders likely to be involved with euthanasia of animals recommended to be trained in humane euthanasia of species likely to be encountered</w:t>
            </w:r>
          </w:p>
        </w:tc>
        <w:tc>
          <w:tcPr>
            <w:tcW w:w="3118" w:type="dxa"/>
          </w:tcPr>
          <w:p w14:paraId="1638436A" w14:textId="5AFFF1A3" w:rsidR="00607E40" w:rsidRPr="00544551" w:rsidRDefault="00607E40" w:rsidP="008E3A52">
            <w:pPr>
              <w:ind w:left="-29"/>
              <w:rPr>
                <w:rFonts w:ascii="Open Sans" w:hAnsi="Open Sans" w:cs="Open Sans"/>
                <w:sz w:val="15"/>
                <w:szCs w:val="15"/>
                <w:highlight w:val="yellow"/>
              </w:rPr>
            </w:pPr>
            <w:r w:rsidRPr="00544551">
              <w:rPr>
                <w:rFonts w:ascii="Open Sans" w:hAnsi="Open Sans" w:cs="Open Sans"/>
                <w:sz w:val="15"/>
                <w:szCs w:val="15"/>
              </w:rPr>
              <w:t xml:space="preserve">AMRRIC has a range of staff training resources: </w:t>
            </w:r>
            <w:hyperlink r:id="rId26" w:history="1">
              <w:r w:rsidRPr="00AA0EBA">
                <w:rPr>
                  <w:rStyle w:val="Hyperlink"/>
                  <w:rFonts w:ascii="Open Sans" w:hAnsi="Open Sans" w:cs="Open Sans"/>
                  <w:sz w:val="15"/>
                  <w:szCs w:val="15"/>
                </w:rPr>
                <w:t>www.amrric.org/emergency-management</w:t>
              </w:r>
            </w:hyperlink>
          </w:p>
        </w:tc>
        <w:tc>
          <w:tcPr>
            <w:tcW w:w="3261" w:type="dxa"/>
          </w:tcPr>
          <w:p w14:paraId="077EF095" w14:textId="7EF6F97C" w:rsidR="00607E40" w:rsidRPr="00544551" w:rsidRDefault="00FD47A0" w:rsidP="008E3A52">
            <w:pPr>
              <w:rPr>
                <w:rFonts w:ascii="Open Sans" w:hAnsi="Open Sans" w:cs="Open Sans"/>
                <w:sz w:val="15"/>
                <w:szCs w:val="15"/>
              </w:rPr>
            </w:pPr>
            <w:r>
              <w:rPr>
                <w:rFonts w:ascii="Open Sans" w:hAnsi="Open Sans" w:cs="Open Sans"/>
                <w:sz w:val="15"/>
                <w:szCs w:val="15"/>
                <w:highlight w:val="yellow"/>
              </w:rPr>
              <w:t>[LGA]</w:t>
            </w:r>
            <w:r w:rsidR="00544551" w:rsidRPr="00544551">
              <w:rPr>
                <w:rFonts w:ascii="Open Sans" w:hAnsi="Open Sans" w:cs="Open Sans"/>
                <w:sz w:val="15"/>
                <w:szCs w:val="15"/>
                <w:highlight w:val="yellow"/>
              </w:rPr>
              <w:t xml:space="preserve"> to action in consideration of likely involvement with on-ground responses</w:t>
            </w:r>
          </w:p>
        </w:tc>
        <w:tc>
          <w:tcPr>
            <w:tcW w:w="1691" w:type="dxa"/>
          </w:tcPr>
          <w:p w14:paraId="2BE04B03" w14:textId="77777777" w:rsidR="00607E40" w:rsidRPr="00544551" w:rsidRDefault="00544551" w:rsidP="008E3A52">
            <w:pPr>
              <w:rPr>
                <w:rFonts w:ascii="Open Sans" w:hAnsi="Open Sans" w:cs="Open Sans"/>
                <w:sz w:val="15"/>
                <w:szCs w:val="15"/>
              </w:rPr>
            </w:pPr>
            <w:r w:rsidRPr="00544551">
              <w:rPr>
                <w:rFonts w:ascii="Open Sans" w:hAnsi="Open Sans" w:cs="Open Sans"/>
                <w:sz w:val="15"/>
                <w:szCs w:val="15"/>
                <w:highlight w:val="yellow"/>
              </w:rPr>
              <w:t>TBA</w:t>
            </w:r>
          </w:p>
        </w:tc>
        <w:tc>
          <w:tcPr>
            <w:tcW w:w="1369" w:type="dxa"/>
          </w:tcPr>
          <w:p w14:paraId="56AA857C" w14:textId="77777777" w:rsidR="00607E40" w:rsidRPr="00544551" w:rsidRDefault="00607E40" w:rsidP="008E3A52">
            <w:pPr>
              <w:rPr>
                <w:rFonts w:ascii="Open Sans" w:hAnsi="Open Sans" w:cs="Open Sans"/>
                <w:sz w:val="15"/>
                <w:szCs w:val="15"/>
              </w:rPr>
            </w:pPr>
            <w:r w:rsidRPr="00544551">
              <w:rPr>
                <w:rFonts w:ascii="Open Sans" w:hAnsi="Open Sans" w:cs="Open Sans"/>
                <w:sz w:val="15"/>
                <w:szCs w:val="15"/>
              </w:rPr>
              <w:fldChar w:fldCharType="begin">
                <w:ffData>
                  <w:name w:val="Check1"/>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Not applicable</w:t>
            </w:r>
          </w:p>
          <w:p w14:paraId="66CFC641" w14:textId="77777777" w:rsidR="00607E40" w:rsidRPr="00544551" w:rsidRDefault="00607E40" w:rsidP="008E3A52">
            <w:pPr>
              <w:rPr>
                <w:rFonts w:ascii="Open Sans" w:hAnsi="Open Sans" w:cs="Open Sans"/>
                <w:sz w:val="15"/>
                <w:szCs w:val="15"/>
              </w:rPr>
            </w:pPr>
          </w:p>
          <w:p w14:paraId="4BF58E25" w14:textId="77777777" w:rsidR="00607E40" w:rsidRPr="00544551" w:rsidRDefault="00607E40" w:rsidP="008E3A52">
            <w:pPr>
              <w:rPr>
                <w:rFonts w:ascii="Open Sans" w:hAnsi="Open Sans" w:cs="Open Sans"/>
                <w:sz w:val="15"/>
                <w:szCs w:val="15"/>
              </w:rPr>
            </w:pPr>
          </w:p>
          <w:p w14:paraId="265AF5D0" w14:textId="77777777" w:rsidR="00607E40" w:rsidRPr="00544551" w:rsidRDefault="00607E40" w:rsidP="008E3A52">
            <w:pPr>
              <w:rPr>
                <w:rFonts w:ascii="Open Sans" w:hAnsi="Open Sans" w:cs="Open Sans"/>
                <w:sz w:val="15"/>
                <w:szCs w:val="15"/>
              </w:rPr>
            </w:pPr>
            <w:r w:rsidRPr="00544551">
              <w:rPr>
                <w:rFonts w:ascii="Open Sans" w:hAnsi="Open Sans" w:cs="Open Sans"/>
                <w:sz w:val="15"/>
                <w:szCs w:val="15"/>
              </w:rPr>
              <w:fldChar w:fldCharType="begin">
                <w:ffData>
                  <w:name w:val="Check3"/>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Completed</w:t>
            </w:r>
          </w:p>
        </w:tc>
      </w:tr>
      <w:tr w:rsidR="00607E40" w:rsidRPr="00544551" w14:paraId="7984A28B" w14:textId="77777777" w:rsidTr="00544551">
        <w:trPr>
          <w:cantSplit/>
          <w:trHeight w:val="291"/>
        </w:trPr>
        <w:tc>
          <w:tcPr>
            <w:tcW w:w="2122" w:type="dxa"/>
          </w:tcPr>
          <w:p w14:paraId="0F6BCE64" w14:textId="77777777" w:rsidR="00607E40" w:rsidRPr="00544551" w:rsidRDefault="00607E40" w:rsidP="008E3A52">
            <w:pPr>
              <w:rPr>
                <w:rFonts w:ascii="Open Sans" w:hAnsi="Open Sans" w:cs="Open Sans"/>
                <w:sz w:val="15"/>
                <w:szCs w:val="15"/>
              </w:rPr>
            </w:pPr>
            <w:r w:rsidRPr="00544551">
              <w:rPr>
                <w:rFonts w:ascii="Open Sans" w:hAnsi="Open Sans" w:cs="Open Sans"/>
                <w:sz w:val="15"/>
                <w:szCs w:val="15"/>
              </w:rPr>
              <w:t>Annual local stakeholder meeting to review Local Emergency Plan (including Local Plan – Companion Animal Emergency Management)</w:t>
            </w:r>
          </w:p>
          <w:p w14:paraId="35D98535" w14:textId="77777777" w:rsidR="00607E40" w:rsidRPr="00544551" w:rsidRDefault="00607E40" w:rsidP="008E3A52">
            <w:pPr>
              <w:rPr>
                <w:rFonts w:ascii="Open Sans" w:hAnsi="Open Sans" w:cs="Open Sans"/>
                <w:sz w:val="15"/>
                <w:szCs w:val="15"/>
              </w:rPr>
            </w:pPr>
          </w:p>
        </w:tc>
        <w:tc>
          <w:tcPr>
            <w:tcW w:w="4187" w:type="dxa"/>
          </w:tcPr>
          <w:p w14:paraId="74D8028A" w14:textId="77777777" w:rsidR="00607E40" w:rsidRPr="00544551" w:rsidRDefault="00607E40" w:rsidP="008E3A52">
            <w:pPr>
              <w:pStyle w:val="ListParagraph"/>
              <w:numPr>
                <w:ilvl w:val="0"/>
                <w:numId w:val="1"/>
              </w:numPr>
              <w:ind w:left="189" w:hanging="218"/>
              <w:rPr>
                <w:rFonts w:ascii="Open Sans" w:hAnsi="Open Sans" w:cs="Open Sans"/>
                <w:sz w:val="15"/>
                <w:szCs w:val="15"/>
              </w:rPr>
            </w:pPr>
            <w:r w:rsidRPr="00544551">
              <w:rPr>
                <w:rFonts w:ascii="Open Sans" w:hAnsi="Open Sans" w:cs="Open Sans"/>
                <w:sz w:val="15"/>
                <w:szCs w:val="15"/>
              </w:rPr>
              <w:t>Ensure Local Emergency Plans have been developed with the input and support of the community</w:t>
            </w:r>
          </w:p>
          <w:p w14:paraId="1DE6627E" w14:textId="77777777" w:rsidR="00607E40" w:rsidRPr="00544551" w:rsidRDefault="00607E40" w:rsidP="008E3A52">
            <w:pPr>
              <w:rPr>
                <w:rFonts w:ascii="Open Sans" w:hAnsi="Open Sans" w:cs="Open Sans"/>
                <w:sz w:val="15"/>
                <w:szCs w:val="15"/>
              </w:rPr>
            </w:pPr>
          </w:p>
        </w:tc>
        <w:tc>
          <w:tcPr>
            <w:tcW w:w="3118" w:type="dxa"/>
          </w:tcPr>
          <w:p w14:paraId="2A5D4714" w14:textId="77777777" w:rsidR="00607E40" w:rsidRPr="00544551" w:rsidRDefault="00607E40" w:rsidP="008E3A52">
            <w:pPr>
              <w:rPr>
                <w:rFonts w:ascii="Open Sans" w:hAnsi="Open Sans" w:cs="Open Sans"/>
                <w:sz w:val="15"/>
                <w:szCs w:val="15"/>
              </w:rPr>
            </w:pPr>
            <w:r w:rsidRPr="00544551">
              <w:rPr>
                <w:rFonts w:ascii="Open Sans" w:hAnsi="Open Sans" w:cs="Open Sans"/>
                <w:sz w:val="15"/>
                <w:szCs w:val="15"/>
              </w:rPr>
              <w:t xml:space="preserve">Appendix 1 - Stakeholder Mapping </w:t>
            </w:r>
          </w:p>
          <w:p w14:paraId="577C92CC" w14:textId="77777777" w:rsidR="00607E40" w:rsidRPr="00544551" w:rsidRDefault="00607E40" w:rsidP="008E3A52">
            <w:pPr>
              <w:rPr>
                <w:rFonts w:ascii="Open Sans" w:hAnsi="Open Sans" w:cs="Open Sans"/>
                <w:sz w:val="15"/>
                <w:szCs w:val="15"/>
                <w:highlight w:val="yellow"/>
              </w:rPr>
            </w:pPr>
          </w:p>
        </w:tc>
        <w:tc>
          <w:tcPr>
            <w:tcW w:w="3261" w:type="dxa"/>
          </w:tcPr>
          <w:p w14:paraId="61186F5A" w14:textId="701625E5" w:rsidR="00607E40" w:rsidRPr="00544551" w:rsidRDefault="00FD47A0" w:rsidP="008E3A52">
            <w:pPr>
              <w:rPr>
                <w:rFonts w:ascii="Open Sans" w:hAnsi="Open Sans" w:cs="Open Sans"/>
                <w:sz w:val="15"/>
                <w:szCs w:val="15"/>
              </w:rPr>
            </w:pPr>
            <w:r>
              <w:rPr>
                <w:rFonts w:ascii="Open Sans" w:hAnsi="Open Sans" w:cs="Open Sans"/>
                <w:sz w:val="15"/>
                <w:szCs w:val="15"/>
                <w:highlight w:val="yellow"/>
              </w:rPr>
              <w:t>[LGA]</w:t>
            </w:r>
            <w:r w:rsidR="00544551" w:rsidRPr="00544551">
              <w:rPr>
                <w:rFonts w:ascii="Open Sans" w:hAnsi="Open Sans" w:cs="Open Sans"/>
                <w:sz w:val="15"/>
                <w:szCs w:val="15"/>
                <w:highlight w:val="yellow"/>
              </w:rPr>
              <w:t xml:space="preserve"> to action in conjunction with Local Emergency Committee</w:t>
            </w:r>
          </w:p>
        </w:tc>
        <w:tc>
          <w:tcPr>
            <w:tcW w:w="1691" w:type="dxa"/>
          </w:tcPr>
          <w:p w14:paraId="0174C856" w14:textId="77777777" w:rsidR="00607E40" w:rsidRPr="00544551" w:rsidRDefault="00544551" w:rsidP="008E3A52">
            <w:pPr>
              <w:rPr>
                <w:rFonts w:ascii="Open Sans" w:hAnsi="Open Sans" w:cs="Open Sans"/>
                <w:sz w:val="15"/>
                <w:szCs w:val="15"/>
              </w:rPr>
            </w:pPr>
            <w:r w:rsidRPr="00544551">
              <w:rPr>
                <w:rFonts w:ascii="Open Sans" w:hAnsi="Open Sans" w:cs="Open Sans"/>
                <w:sz w:val="15"/>
                <w:szCs w:val="15"/>
                <w:highlight w:val="yellow"/>
              </w:rPr>
              <w:t>TBA</w:t>
            </w:r>
          </w:p>
        </w:tc>
        <w:tc>
          <w:tcPr>
            <w:tcW w:w="1369" w:type="dxa"/>
          </w:tcPr>
          <w:p w14:paraId="78362949" w14:textId="77777777" w:rsidR="00607E40" w:rsidRPr="00544551" w:rsidRDefault="00607E40" w:rsidP="008E3A52">
            <w:pPr>
              <w:rPr>
                <w:rFonts w:ascii="Open Sans" w:hAnsi="Open Sans" w:cs="Open Sans"/>
                <w:sz w:val="15"/>
                <w:szCs w:val="15"/>
              </w:rPr>
            </w:pPr>
            <w:r w:rsidRPr="00544551">
              <w:rPr>
                <w:rFonts w:ascii="Open Sans" w:hAnsi="Open Sans" w:cs="Open Sans"/>
                <w:sz w:val="15"/>
                <w:szCs w:val="15"/>
              </w:rPr>
              <w:fldChar w:fldCharType="begin">
                <w:ffData>
                  <w:name w:val="Check1"/>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Not applicable</w:t>
            </w:r>
          </w:p>
          <w:p w14:paraId="50DACF81" w14:textId="77777777" w:rsidR="00607E40" w:rsidRPr="00544551" w:rsidRDefault="00607E40" w:rsidP="008E3A52">
            <w:pPr>
              <w:rPr>
                <w:rFonts w:ascii="Open Sans" w:hAnsi="Open Sans" w:cs="Open Sans"/>
                <w:sz w:val="15"/>
                <w:szCs w:val="15"/>
              </w:rPr>
            </w:pPr>
          </w:p>
          <w:p w14:paraId="75576226" w14:textId="77777777" w:rsidR="00607E40" w:rsidRPr="00544551" w:rsidRDefault="00607E40" w:rsidP="008E3A52">
            <w:pPr>
              <w:rPr>
                <w:rFonts w:ascii="Open Sans" w:hAnsi="Open Sans" w:cs="Open Sans"/>
                <w:sz w:val="15"/>
                <w:szCs w:val="15"/>
              </w:rPr>
            </w:pPr>
          </w:p>
          <w:p w14:paraId="345D474A" w14:textId="77777777" w:rsidR="00607E40" w:rsidRPr="00544551" w:rsidRDefault="00607E40" w:rsidP="008E3A52">
            <w:pPr>
              <w:rPr>
                <w:rFonts w:ascii="Open Sans" w:hAnsi="Open Sans" w:cs="Open Sans"/>
                <w:sz w:val="15"/>
                <w:szCs w:val="15"/>
              </w:rPr>
            </w:pPr>
            <w:r w:rsidRPr="00544551">
              <w:rPr>
                <w:rFonts w:ascii="Open Sans" w:hAnsi="Open Sans" w:cs="Open Sans"/>
                <w:sz w:val="15"/>
                <w:szCs w:val="15"/>
              </w:rPr>
              <w:fldChar w:fldCharType="begin">
                <w:ffData>
                  <w:name w:val="Check3"/>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Completed</w:t>
            </w:r>
          </w:p>
        </w:tc>
      </w:tr>
      <w:tr w:rsidR="00544551" w:rsidRPr="00544551" w14:paraId="7177462E" w14:textId="77777777" w:rsidTr="00544551">
        <w:trPr>
          <w:cantSplit/>
          <w:trHeight w:val="291"/>
        </w:trPr>
        <w:tc>
          <w:tcPr>
            <w:tcW w:w="2122" w:type="dxa"/>
          </w:tcPr>
          <w:p w14:paraId="705CA554"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 xml:space="preserve">Inclusion of pet emergency planning messaging within </w:t>
            </w:r>
            <w:r w:rsidRPr="00544551">
              <w:rPr>
                <w:rFonts w:ascii="Open Sans" w:hAnsi="Open Sans" w:cs="Open Sans"/>
                <w:sz w:val="15"/>
                <w:szCs w:val="15"/>
              </w:rPr>
              <w:lastRenderedPageBreak/>
              <w:t>organisation’s annual communications plan</w:t>
            </w:r>
          </w:p>
        </w:tc>
        <w:tc>
          <w:tcPr>
            <w:tcW w:w="4187" w:type="dxa"/>
          </w:tcPr>
          <w:p w14:paraId="2D3F8B04" w14:textId="77777777" w:rsidR="00544551" w:rsidRPr="00544551" w:rsidRDefault="00544551" w:rsidP="00544551">
            <w:pPr>
              <w:pStyle w:val="ListParagraph"/>
              <w:numPr>
                <w:ilvl w:val="0"/>
                <w:numId w:val="1"/>
              </w:numPr>
              <w:ind w:left="189" w:hanging="218"/>
              <w:rPr>
                <w:rFonts w:ascii="Open Sans" w:hAnsi="Open Sans" w:cs="Open Sans"/>
                <w:sz w:val="15"/>
                <w:szCs w:val="15"/>
              </w:rPr>
            </w:pPr>
            <w:r w:rsidRPr="00544551">
              <w:rPr>
                <w:rFonts w:ascii="Open Sans" w:hAnsi="Open Sans" w:cs="Open Sans"/>
                <w:sz w:val="15"/>
                <w:szCs w:val="15"/>
              </w:rPr>
              <w:lastRenderedPageBreak/>
              <w:t>Time messaging in relation to lead up to high-risk periods</w:t>
            </w:r>
          </w:p>
          <w:p w14:paraId="79C4E9E6" w14:textId="77777777" w:rsidR="00544551" w:rsidRPr="00544551" w:rsidRDefault="00544551" w:rsidP="00544551">
            <w:pPr>
              <w:pStyle w:val="ListParagraph"/>
              <w:numPr>
                <w:ilvl w:val="0"/>
                <w:numId w:val="1"/>
              </w:numPr>
              <w:ind w:left="189" w:hanging="218"/>
              <w:rPr>
                <w:rFonts w:ascii="Open Sans" w:hAnsi="Open Sans" w:cs="Open Sans"/>
                <w:sz w:val="15"/>
                <w:szCs w:val="15"/>
              </w:rPr>
            </w:pPr>
            <w:r w:rsidRPr="00544551">
              <w:rPr>
                <w:rFonts w:ascii="Open Sans" w:hAnsi="Open Sans" w:cs="Open Sans"/>
                <w:sz w:val="15"/>
                <w:szCs w:val="15"/>
              </w:rPr>
              <w:lastRenderedPageBreak/>
              <w:t>Communication should occur in a language and format that is accessible to the community</w:t>
            </w:r>
          </w:p>
        </w:tc>
        <w:tc>
          <w:tcPr>
            <w:tcW w:w="3118" w:type="dxa"/>
          </w:tcPr>
          <w:p w14:paraId="124E0768"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lastRenderedPageBreak/>
              <w:t>AMRRIC has a range of community-focused social media and community resources:</w:t>
            </w:r>
          </w:p>
          <w:p w14:paraId="567ED528" w14:textId="77777777" w:rsidR="00544551" w:rsidRPr="00544551" w:rsidRDefault="00544551" w:rsidP="00544551">
            <w:pPr>
              <w:rPr>
                <w:rFonts w:ascii="Open Sans" w:hAnsi="Open Sans" w:cs="Open Sans"/>
                <w:sz w:val="15"/>
                <w:szCs w:val="15"/>
              </w:rPr>
            </w:pPr>
            <w:hyperlink r:id="rId27" w:history="1">
              <w:r w:rsidRPr="00544551">
                <w:rPr>
                  <w:rStyle w:val="Hyperlink"/>
                  <w:rFonts w:ascii="Open Sans" w:hAnsi="Open Sans" w:cs="Open Sans"/>
                  <w:sz w:val="15"/>
                  <w:szCs w:val="15"/>
                </w:rPr>
                <w:t>www.amrric.org/emergency-management</w:t>
              </w:r>
            </w:hyperlink>
          </w:p>
        </w:tc>
        <w:tc>
          <w:tcPr>
            <w:tcW w:w="3261" w:type="dxa"/>
          </w:tcPr>
          <w:p w14:paraId="5AC43818" w14:textId="743AAEB6" w:rsidR="00544551" w:rsidRDefault="00544551" w:rsidP="00544551">
            <w:pPr>
              <w:rPr>
                <w:rFonts w:ascii="Open Sans" w:hAnsi="Open Sans" w:cs="Open Sans"/>
                <w:sz w:val="15"/>
                <w:szCs w:val="15"/>
                <w:highlight w:val="yellow"/>
              </w:rPr>
            </w:pPr>
            <w:r w:rsidRPr="00544551">
              <w:rPr>
                <w:rFonts w:ascii="Open Sans" w:hAnsi="Open Sans" w:cs="Open Sans"/>
                <w:sz w:val="15"/>
                <w:szCs w:val="15"/>
                <w:highlight w:val="yellow"/>
              </w:rPr>
              <w:lastRenderedPageBreak/>
              <w:t>Noting no other agency has designated responsibility for this task</w:t>
            </w:r>
            <w:r>
              <w:rPr>
                <w:rFonts w:ascii="Open Sans" w:hAnsi="Open Sans" w:cs="Open Sans"/>
                <w:sz w:val="15"/>
                <w:szCs w:val="15"/>
                <w:highlight w:val="yellow"/>
              </w:rPr>
              <w:t xml:space="preserve"> during events which have not been formally activated as </w:t>
            </w:r>
            <w:r>
              <w:rPr>
                <w:rFonts w:ascii="Open Sans" w:hAnsi="Open Sans" w:cs="Open Sans"/>
                <w:sz w:val="15"/>
                <w:szCs w:val="15"/>
                <w:highlight w:val="yellow"/>
              </w:rPr>
              <w:lastRenderedPageBreak/>
              <w:t>emergency responses</w:t>
            </w:r>
            <w:r w:rsidRPr="00544551">
              <w:rPr>
                <w:rFonts w:ascii="Open Sans" w:hAnsi="Open Sans" w:cs="Open Sans"/>
                <w:sz w:val="15"/>
                <w:szCs w:val="15"/>
                <w:highlight w:val="yellow"/>
              </w:rPr>
              <w:t xml:space="preserve">,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to consider role and action where required</w:t>
            </w:r>
            <w:r>
              <w:rPr>
                <w:rFonts w:ascii="Open Sans" w:hAnsi="Open Sans" w:cs="Open Sans"/>
                <w:sz w:val="15"/>
                <w:szCs w:val="15"/>
                <w:highlight w:val="yellow"/>
              </w:rPr>
              <w:t>.</w:t>
            </w:r>
          </w:p>
          <w:p w14:paraId="34A8E562" w14:textId="77777777" w:rsidR="00544551" w:rsidRDefault="00544551" w:rsidP="00544551">
            <w:pPr>
              <w:rPr>
                <w:rFonts w:ascii="Open Sans" w:hAnsi="Open Sans" w:cs="Open Sans"/>
                <w:sz w:val="15"/>
                <w:szCs w:val="15"/>
                <w:highlight w:val="yellow"/>
              </w:rPr>
            </w:pPr>
          </w:p>
          <w:p w14:paraId="4E74B352" w14:textId="16EDDA45" w:rsidR="00544551" w:rsidRPr="00544551" w:rsidRDefault="00544551" w:rsidP="00544551">
            <w:pPr>
              <w:rPr>
                <w:rFonts w:ascii="Open Sans" w:hAnsi="Open Sans" w:cs="Open Sans"/>
                <w:sz w:val="15"/>
                <w:szCs w:val="15"/>
              </w:rPr>
            </w:pPr>
            <w:r>
              <w:rPr>
                <w:rFonts w:ascii="Open Sans" w:hAnsi="Open Sans" w:cs="Open Sans"/>
                <w:sz w:val="15"/>
                <w:szCs w:val="15"/>
                <w:highlight w:val="yellow"/>
              </w:rPr>
              <w:t xml:space="preserve">During events which have been formally activated as an emergency response,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to action in conjunction with Local Emergency Controller and Animal Welfare </w:t>
            </w:r>
            <w:r>
              <w:rPr>
                <w:rFonts w:ascii="Open Sans" w:hAnsi="Open Sans" w:cs="Open Sans"/>
                <w:sz w:val="15"/>
                <w:szCs w:val="15"/>
                <w:highlight w:val="yellow"/>
              </w:rPr>
              <w:t xml:space="preserve">Functional </w:t>
            </w:r>
            <w:r w:rsidRPr="00544551">
              <w:rPr>
                <w:rFonts w:ascii="Open Sans" w:hAnsi="Open Sans" w:cs="Open Sans"/>
                <w:sz w:val="15"/>
                <w:szCs w:val="15"/>
                <w:highlight w:val="yellow"/>
              </w:rPr>
              <w:t>Group/NT DAF</w:t>
            </w:r>
            <w:r>
              <w:rPr>
                <w:rFonts w:ascii="Open Sans" w:hAnsi="Open Sans" w:cs="Open Sans"/>
                <w:sz w:val="15"/>
                <w:szCs w:val="15"/>
              </w:rPr>
              <w:t xml:space="preserve"> (see </w:t>
            </w:r>
            <w:r w:rsidR="00AA0EBA">
              <w:rPr>
                <w:rFonts w:ascii="Open Sans" w:hAnsi="Open Sans" w:cs="Open Sans"/>
                <w:sz w:val="15"/>
                <w:szCs w:val="15"/>
              </w:rPr>
              <w:t>Response</w:t>
            </w:r>
            <w:r>
              <w:rPr>
                <w:rFonts w:ascii="Open Sans" w:hAnsi="Open Sans" w:cs="Open Sans"/>
                <w:sz w:val="15"/>
                <w:szCs w:val="15"/>
              </w:rPr>
              <w:t xml:space="preserve"> Table)</w:t>
            </w:r>
          </w:p>
        </w:tc>
        <w:tc>
          <w:tcPr>
            <w:tcW w:w="1691" w:type="dxa"/>
          </w:tcPr>
          <w:p w14:paraId="6E103F02"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highlight w:val="yellow"/>
              </w:rPr>
              <w:lastRenderedPageBreak/>
              <w:t>TBA</w:t>
            </w:r>
          </w:p>
        </w:tc>
        <w:tc>
          <w:tcPr>
            <w:tcW w:w="1369" w:type="dxa"/>
          </w:tcPr>
          <w:p w14:paraId="004E10FD"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1"/>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Not applicable</w:t>
            </w:r>
          </w:p>
          <w:p w14:paraId="4DEE64B2" w14:textId="77777777" w:rsidR="00544551" w:rsidRPr="00544551" w:rsidRDefault="00544551" w:rsidP="00544551">
            <w:pPr>
              <w:rPr>
                <w:rFonts w:ascii="Open Sans" w:hAnsi="Open Sans" w:cs="Open Sans"/>
                <w:sz w:val="15"/>
                <w:szCs w:val="15"/>
              </w:rPr>
            </w:pPr>
          </w:p>
          <w:p w14:paraId="4D99CFA4" w14:textId="77777777" w:rsidR="00544551" w:rsidRPr="00544551" w:rsidRDefault="00544551" w:rsidP="00544551">
            <w:pPr>
              <w:rPr>
                <w:rFonts w:ascii="Open Sans" w:hAnsi="Open Sans" w:cs="Open Sans"/>
                <w:sz w:val="15"/>
                <w:szCs w:val="15"/>
              </w:rPr>
            </w:pPr>
          </w:p>
          <w:p w14:paraId="20BF99AD"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3"/>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Completed</w:t>
            </w:r>
          </w:p>
        </w:tc>
      </w:tr>
      <w:tr w:rsidR="00544551" w:rsidRPr="00544551" w14:paraId="4ED694A7" w14:textId="77777777" w:rsidTr="00544551">
        <w:trPr>
          <w:cantSplit/>
          <w:trHeight w:val="274"/>
        </w:trPr>
        <w:tc>
          <w:tcPr>
            <w:tcW w:w="2122" w:type="dxa"/>
          </w:tcPr>
          <w:p w14:paraId="07CC45BB"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lastRenderedPageBreak/>
              <w:t>Obtain/ensure access to companion animal census data</w:t>
            </w:r>
          </w:p>
        </w:tc>
        <w:tc>
          <w:tcPr>
            <w:tcW w:w="4187" w:type="dxa"/>
          </w:tcPr>
          <w:p w14:paraId="429BC384" w14:textId="77777777" w:rsidR="00544551" w:rsidRPr="00544551" w:rsidRDefault="00544551" w:rsidP="00544551">
            <w:pPr>
              <w:pStyle w:val="ListParagraph"/>
              <w:numPr>
                <w:ilvl w:val="0"/>
                <w:numId w:val="1"/>
              </w:numPr>
              <w:ind w:left="189" w:hanging="189"/>
              <w:rPr>
                <w:rFonts w:ascii="Open Sans" w:hAnsi="Open Sans" w:cs="Open Sans"/>
                <w:sz w:val="15"/>
                <w:szCs w:val="15"/>
              </w:rPr>
            </w:pPr>
            <w:r w:rsidRPr="00544551">
              <w:rPr>
                <w:rFonts w:ascii="Open Sans" w:hAnsi="Open Sans" w:cs="Open Sans"/>
                <w:sz w:val="15"/>
                <w:szCs w:val="15"/>
              </w:rPr>
              <w:t>A door-to-door census with concurrent anti-parasitic treatment provision generally can cover 40-50 houses per day</w:t>
            </w:r>
          </w:p>
          <w:p w14:paraId="6CA87BB6" w14:textId="77777777" w:rsidR="00544551" w:rsidRPr="00544551" w:rsidRDefault="00544551" w:rsidP="00544551">
            <w:pPr>
              <w:pStyle w:val="ListParagraph"/>
              <w:numPr>
                <w:ilvl w:val="0"/>
                <w:numId w:val="1"/>
              </w:numPr>
              <w:ind w:left="189" w:hanging="189"/>
              <w:rPr>
                <w:rFonts w:ascii="Open Sans" w:hAnsi="Open Sans" w:cs="Open Sans"/>
                <w:sz w:val="15"/>
                <w:szCs w:val="15"/>
              </w:rPr>
            </w:pPr>
            <w:r w:rsidRPr="00544551">
              <w:rPr>
                <w:rFonts w:ascii="Open Sans" w:hAnsi="Open Sans" w:cs="Open Sans"/>
                <w:sz w:val="15"/>
                <w:szCs w:val="15"/>
              </w:rPr>
              <w:t>Where current census data is unavailable, the community’s veterinary service provider or AMRRIC will be able to provide an educated estimate of animal populations within the community</w:t>
            </w:r>
          </w:p>
        </w:tc>
        <w:tc>
          <w:tcPr>
            <w:tcW w:w="3118" w:type="dxa"/>
          </w:tcPr>
          <w:p w14:paraId="169EF061" w14:textId="77777777" w:rsidR="00544551" w:rsidRPr="00544551" w:rsidRDefault="00544551" w:rsidP="00544551">
            <w:pPr>
              <w:rPr>
                <w:rFonts w:ascii="Open Sans" w:hAnsi="Open Sans" w:cs="Open Sans"/>
                <w:i/>
                <w:iCs/>
                <w:sz w:val="15"/>
                <w:szCs w:val="15"/>
              </w:rPr>
            </w:pPr>
            <w:r w:rsidRPr="00544551">
              <w:rPr>
                <w:rFonts w:ascii="Open Sans" w:hAnsi="Open Sans" w:cs="Open Sans"/>
                <w:i/>
                <w:iCs/>
                <w:sz w:val="15"/>
                <w:szCs w:val="15"/>
              </w:rPr>
              <w:t>Conducting a census:</w:t>
            </w:r>
          </w:p>
          <w:p w14:paraId="6A786512" w14:textId="77777777" w:rsidR="00544551" w:rsidRPr="00544551" w:rsidRDefault="00544551" w:rsidP="00544551">
            <w:pPr>
              <w:rPr>
                <w:rFonts w:ascii="Open Sans" w:hAnsi="Open Sans" w:cs="Open Sans"/>
                <w:sz w:val="15"/>
                <w:szCs w:val="15"/>
              </w:rPr>
            </w:pPr>
            <w:hyperlink r:id="rId28" w:history="1">
              <w:r w:rsidRPr="00544551">
                <w:rPr>
                  <w:rStyle w:val="Hyperlink"/>
                  <w:rFonts w:ascii="Open Sans" w:hAnsi="Open Sans" w:cs="Open Sans"/>
                  <w:sz w:val="15"/>
                  <w:szCs w:val="15"/>
                </w:rPr>
                <w:t>Census data template</w:t>
              </w:r>
            </w:hyperlink>
          </w:p>
          <w:p w14:paraId="27CA4758"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AMRRIC App – contact AMRRIC for information</w:t>
            </w:r>
          </w:p>
          <w:p w14:paraId="161FD2B6" w14:textId="77777777" w:rsidR="00544551" w:rsidRPr="00544551" w:rsidRDefault="00544551" w:rsidP="00544551">
            <w:pPr>
              <w:rPr>
                <w:rFonts w:ascii="Open Sans" w:hAnsi="Open Sans" w:cs="Open Sans"/>
                <w:sz w:val="15"/>
                <w:szCs w:val="15"/>
              </w:rPr>
            </w:pPr>
          </w:p>
          <w:p w14:paraId="5DE35E7E"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Document available census information in Appendix 2: Census and Food Planning Guide</w:t>
            </w:r>
          </w:p>
        </w:tc>
        <w:tc>
          <w:tcPr>
            <w:tcW w:w="3261" w:type="dxa"/>
          </w:tcPr>
          <w:p w14:paraId="615255F7" w14:textId="67278752" w:rsidR="00544551" w:rsidRPr="00544551" w:rsidRDefault="00544551" w:rsidP="00544551">
            <w:pPr>
              <w:rPr>
                <w:rFonts w:ascii="Open Sans" w:hAnsi="Open Sans" w:cs="Open Sans"/>
                <w:sz w:val="15"/>
                <w:szCs w:val="15"/>
              </w:rPr>
            </w:pPr>
            <w:r>
              <w:rPr>
                <w:rFonts w:ascii="Open Sans" w:hAnsi="Open Sans" w:cs="Open Sans"/>
                <w:sz w:val="15"/>
                <w:szCs w:val="15"/>
              </w:rPr>
              <w:t xml:space="preserve">AMRRIC recommends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undertake annual census and update </w:t>
            </w:r>
            <w:r>
              <w:rPr>
                <w:rFonts w:ascii="Open Sans" w:hAnsi="Open Sans" w:cs="Open Sans"/>
                <w:sz w:val="15"/>
                <w:szCs w:val="15"/>
                <w:highlight w:val="yellow"/>
              </w:rPr>
              <w:t>Companion Animal E</w:t>
            </w:r>
            <w:r w:rsidRPr="00544551">
              <w:rPr>
                <w:rFonts w:ascii="Open Sans" w:hAnsi="Open Sans" w:cs="Open Sans"/>
                <w:sz w:val="15"/>
                <w:szCs w:val="15"/>
                <w:highlight w:val="yellow"/>
              </w:rPr>
              <w:t xml:space="preserve">mergency </w:t>
            </w:r>
            <w:r>
              <w:rPr>
                <w:rFonts w:ascii="Open Sans" w:hAnsi="Open Sans" w:cs="Open Sans"/>
                <w:sz w:val="15"/>
                <w:szCs w:val="15"/>
                <w:highlight w:val="yellow"/>
              </w:rPr>
              <w:t>P</w:t>
            </w:r>
            <w:r w:rsidRPr="00544551">
              <w:rPr>
                <w:rFonts w:ascii="Open Sans" w:hAnsi="Open Sans" w:cs="Open Sans"/>
                <w:sz w:val="15"/>
                <w:szCs w:val="15"/>
                <w:highlight w:val="yellow"/>
              </w:rPr>
              <w:t>lan</w:t>
            </w:r>
            <w:r>
              <w:rPr>
                <w:rFonts w:ascii="Open Sans" w:hAnsi="Open Sans" w:cs="Open Sans"/>
                <w:sz w:val="15"/>
                <w:szCs w:val="15"/>
                <w:highlight w:val="yellow"/>
              </w:rPr>
              <w:t xml:space="preserve"> (i.e. this document)</w:t>
            </w:r>
            <w:r w:rsidRPr="00544551">
              <w:rPr>
                <w:rFonts w:ascii="Open Sans" w:hAnsi="Open Sans" w:cs="Open Sans"/>
                <w:sz w:val="15"/>
                <w:szCs w:val="15"/>
                <w:highlight w:val="yellow"/>
              </w:rPr>
              <w:t xml:space="preserve"> as new data available.</w:t>
            </w:r>
          </w:p>
        </w:tc>
        <w:tc>
          <w:tcPr>
            <w:tcW w:w="1691" w:type="dxa"/>
          </w:tcPr>
          <w:p w14:paraId="2EB8C65D"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highlight w:val="yellow"/>
              </w:rPr>
              <w:t>TBA</w:t>
            </w:r>
            <w:r>
              <w:rPr>
                <w:rFonts w:ascii="Open Sans" w:hAnsi="Open Sans" w:cs="Open Sans"/>
                <w:sz w:val="15"/>
                <w:szCs w:val="15"/>
                <w:highlight w:val="yellow"/>
              </w:rPr>
              <w:t xml:space="preserve"> </w:t>
            </w:r>
            <w:r w:rsidRPr="00544551">
              <w:rPr>
                <w:rFonts w:ascii="Open Sans" w:hAnsi="Open Sans" w:cs="Open Sans"/>
                <w:sz w:val="15"/>
                <w:szCs w:val="15"/>
                <w:highlight w:val="yellow"/>
              </w:rPr>
              <w:t>(ongoing)</w:t>
            </w:r>
          </w:p>
        </w:tc>
        <w:tc>
          <w:tcPr>
            <w:tcW w:w="1369" w:type="dxa"/>
          </w:tcPr>
          <w:p w14:paraId="019EAB44"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1"/>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Not applicable</w:t>
            </w:r>
          </w:p>
          <w:p w14:paraId="3F1CFC23" w14:textId="77777777" w:rsidR="00544551" w:rsidRPr="00544551" w:rsidRDefault="00544551" w:rsidP="00544551">
            <w:pPr>
              <w:rPr>
                <w:rFonts w:ascii="Open Sans" w:hAnsi="Open Sans" w:cs="Open Sans"/>
                <w:sz w:val="15"/>
                <w:szCs w:val="15"/>
              </w:rPr>
            </w:pPr>
          </w:p>
          <w:p w14:paraId="5601998A" w14:textId="77777777" w:rsidR="00544551" w:rsidRPr="00544551" w:rsidRDefault="00544551" w:rsidP="00544551">
            <w:pPr>
              <w:rPr>
                <w:rFonts w:ascii="Open Sans" w:hAnsi="Open Sans" w:cs="Open Sans"/>
                <w:sz w:val="15"/>
                <w:szCs w:val="15"/>
              </w:rPr>
            </w:pPr>
          </w:p>
          <w:p w14:paraId="166C2BBC" w14:textId="77777777" w:rsidR="00544551" w:rsidRPr="00544551" w:rsidRDefault="00544551" w:rsidP="00544551">
            <w:pPr>
              <w:rPr>
                <w:rFonts w:ascii="Open Sans" w:hAnsi="Open Sans" w:cs="Open Sans"/>
                <w:sz w:val="15"/>
                <w:szCs w:val="15"/>
              </w:rPr>
            </w:pPr>
            <w:r>
              <w:rPr>
                <w:rFonts w:ascii="Open Sans" w:hAnsi="Open Sans" w:cs="Open Sans"/>
                <w:sz w:val="15"/>
                <w:szCs w:val="15"/>
              </w:rPr>
              <w:fldChar w:fldCharType="begin">
                <w:ffData>
                  <w:name w:val=""/>
                  <w:enabled/>
                  <w:calcOnExit w:val="0"/>
                  <w:checkBox>
                    <w:sizeAuto/>
                    <w:default w:val="1"/>
                  </w:checkBox>
                </w:ffData>
              </w:fldChar>
            </w:r>
            <w:r>
              <w:rPr>
                <w:rFonts w:ascii="Open Sans" w:hAnsi="Open Sans" w:cs="Open Sans"/>
                <w:sz w:val="15"/>
                <w:szCs w:val="15"/>
              </w:rPr>
              <w:instrText xml:space="preserve"> FORMCHECKBOX </w:instrText>
            </w:r>
            <w:r>
              <w:rPr>
                <w:rFonts w:ascii="Open Sans" w:hAnsi="Open Sans" w:cs="Open Sans"/>
                <w:sz w:val="15"/>
                <w:szCs w:val="15"/>
              </w:rPr>
            </w:r>
            <w:r>
              <w:rPr>
                <w:rFonts w:ascii="Open Sans" w:hAnsi="Open Sans" w:cs="Open Sans"/>
                <w:sz w:val="15"/>
                <w:szCs w:val="15"/>
              </w:rPr>
              <w:fldChar w:fldCharType="separate"/>
            </w:r>
            <w:r>
              <w:rPr>
                <w:rFonts w:ascii="Open Sans" w:hAnsi="Open Sans" w:cs="Open Sans"/>
                <w:sz w:val="15"/>
                <w:szCs w:val="15"/>
              </w:rPr>
              <w:fldChar w:fldCharType="end"/>
            </w:r>
            <w:r w:rsidRPr="00544551">
              <w:rPr>
                <w:rFonts w:ascii="Open Sans" w:hAnsi="Open Sans" w:cs="Open Sans"/>
                <w:sz w:val="15"/>
                <w:szCs w:val="15"/>
              </w:rPr>
              <w:t xml:space="preserve"> Completed</w:t>
            </w:r>
          </w:p>
        </w:tc>
      </w:tr>
      <w:tr w:rsidR="00544551" w:rsidRPr="00544551" w14:paraId="75E622EA" w14:textId="77777777" w:rsidTr="00544551">
        <w:trPr>
          <w:cantSplit/>
          <w:trHeight w:val="291"/>
        </w:trPr>
        <w:tc>
          <w:tcPr>
            <w:tcW w:w="2122" w:type="dxa"/>
          </w:tcPr>
          <w:p w14:paraId="19119DD7"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 xml:space="preserve">Determine under what circumstances the organisation would </w:t>
            </w:r>
            <w:r>
              <w:rPr>
                <w:rFonts w:ascii="Open Sans" w:hAnsi="Open Sans" w:cs="Open Sans"/>
                <w:sz w:val="15"/>
                <w:szCs w:val="15"/>
              </w:rPr>
              <w:t>provide</w:t>
            </w:r>
            <w:r w:rsidRPr="00544551">
              <w:rPr>
                <w:rFonts w:ascii="Open Sans" w:hAnsi="Open Sans" w:cs="Open Sans"/>
                <w:sz w:val="15"/>
                <w:szCs w:val="15"/>
              </w:rPr>
              <w:t xml:space="preserve"> pet food</w:t>
            </w:r>
          </w:p>
        </w:tc>
        <w:tc>
          <w:tcPr>
            <w:tcW w:w="4187" w:type="dxa"/>
          </w:tcPr>
          <w:p w14:paraId="53E10C68"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Emergency provision of pet food is recommended in the event of:</w:t>
            </w:r>
          </w:p>
          <w:p w14:paraId="7BA5E0AC" w14:textId="77777777" w:rsidR="00544551" w:rsidRPr="00544551" w:rsidRDefault="00544551" w:rsidP="00544551">
            <w:pPr>
              <w:pStyle w:val="ListParagraph"/>
              <w:numPr>
                <w:ilvl w:val="0"/>
                <w:numId w:val="2"/>
              </w:numPr>
              <w:ind w:left="189" w:hanging="189"/>
              <w:rPr>
                <w:rFonts w:ascii="Open Sans" w:hAnsi="Open Sans" w:cs="Open Sans"/>
                <w:sz w:val="15"/>
                <w:szCs w:val="15"/>
              </w:rPr>
            </w:pPr>
            <w:r w:rsidRPr="00544551">
              <w:rPr>
                <w:rFonts w:ascii="Open Sans" w:hAnsi="Open Sans" w:cs="Open Sans"/>
                <w:sz w:val="15"/>
                <w:szCs w:val="15"/>
              </w:rPr>
              <w:t>community-wide evacuations lasting &gt;72hr duration, OR</w:t>
            </w:r>
          </w:p>
          <w:p w14:paraId="25A92018" w14:textId="465D5FAD" w:rsidR="00544551" w:rsidRPr="00544551" w:rsidRDefault="00544551" w:rsidP="00544551">
            <w:pPr>
              <w:pStyle w:val="ListParagraph"/>
              <w:numPr>
                <w:ilvl w:val="0"/>
                <w:numId w:val="2"/>
              </w:numPr>
              <w:ind w:left="189" w:hanging="189"/>
              <w:rPr>
                <w:rFonts w:ascii="Open Sans" w:hAnsi="Open Sans" w:cs="Open Sans"/>
                <w:sz w:val="15"/>
                <w:szCs w:val="15"/>
              </w:rPr>
            </w:pPr>
            <w:r w:rsidRPr="00544551">
              <w:rPr>
                <w:rFonts w:ascii="Open Sans" w:hAnsi="Open Sans" w:cs="Open Sans"/>
                <w:sz w:val="15"/>
                <w:szCs w:val="15"/>
              </w:rPr>
              <w:t>stores supply chain disruptions &gt;</w:t>
            </w:r>
            <w:r w:rsidR="00AA0EBA" w:rsidRPr="00544551">
              <w:rPr>
                <w:rFonts w:ascii="Open Sans" w:hAnsi="Open Sans" w:cs="Open Sans"/>
                <w:sz w:val="15"/>
                <w:szCs w:val="15"/>
              </w:rPr>
              <w:t>7-day</w:t>
            </w:r>
            <w:r w:rsidRPr="00544551">
              <w:rPr>
                <w:rFonts w:ascii="Open Sans" w:hAnsi="Open Sans" w:cs="Open Sans"/>
                <w:sz w:val="15"/>
                <w:szCs w:val="15"/>
              </w:rPr>
              <w:t xml:space="preserve"> duration resulting in:</w:t>
            </w:r>
          </w:p>
          <w:p w14:paraId="64410B10" w14:textId="77777777" w:rsidR="00544551" w:rsidRPr="00544551" w:rsidRDefault="00544551" w:rsidP="00544551">
            <w:pPr>
              <w:pStyle w:val="ListParagraph"/>
              <w:numPr>
                <w:ilvl w:val="1"/>
                <w:numId w:val="2"/>
              </w:numPr>
              <w:ind w:left="472" w:hanging="283"/>
              <w:rPr>
                <w:rFonts w:ascii="Open Sans" w:hAnsi="Open Sans" w:cs="Open Sans"/>
                <w:sz w:val="15"/>
                <w:szCs w:val="15"/>
              </w:rPr>
            </w:pPr>
            <w:r w:rsidRPr="00544551">
              <w:rPr>
                <w:rFonts w:ascii="Open Sans" w:hAnsi="Open Sans" w:cs="Open Sans"/>
                <w:sz w:val="15"/>
                <w:szCs w:val="15"/>
              </w:rPr>
              <w:t>no pet food available for purchase, AND</w:t>
            </w:r>
          </w:p>
          <w:p w14:paraId="2E52568E" w14:textId="77777777" w:rsidR="00544551" w:rsidRDefault="00544551" w:rsidP="00544551">
            <w:pPr>
              <w:pStyle w:val="ListParagraph"/>
              <w:numPr>
                <w:ilvl w:val="1"/>
                <w:numId w:val="2"/>
              </w:numPr>
              <w:ind w:left="472" w:hanging="283"/>
              <w:rPr>
                <w:rFonts w:ascii="Open Sans" w:hAnsi="Open Sans" w:cs="Open Sans"/>
                <w:sz w:val="15"/>
                <w:szCs w:val="15"/>
              </w:rPr>
            </w:pPr>
            <w:r w:rsidRPr="00544551">
              <w:rPr>
                <w:rFonts w:ascii="Open Sans" w:hAnsi="Open Sans" w:cs="Open Sans"/>
                <w:sz w:val="15"/>
                <w:szCs w:val="15"/>
              </w:rPr>
              <w:t>significantly reduced human food supplies</w:t>
            </w:r>
          </w:p>
          <w:p w14:paraId="27CF5516" w14:textId="77777777" w:rsidR="00544551" w:rsidRDefault="00544551" w:rsidP="00544551">
            <w:pPr>
              <w:rPr>
                <w:rFonts w:ascii="Open Sans" w:hAnsi="Open Sans" w:cs="Open Sans"/>
                <w:sz w:val="15"/>
                <w:szCs w:val="15"/>
              </w:rPr>
            </w:pPr>
          </w:p>
          <w:p w14:paraId="57FFFC1E" w14:textId="04AD27CE" w:rsidR="00544551" w:rsidRPr="00544551" w:rsidRDefault="00544551" w:rsidP="00544551">
            <w:pPr>
              <w:rPr>
                <w:rFonts w:ascii="Open Sans" w:hAnsi="Open Sans" w:cs="Open Sans"/>
                <w:sz w:val="15"/>
                <w:szCs w:val="15"/>
              </w:rPr>
            </w:pPr>
            <w:r>
              <w:rPr>
                <w:rFonts w:ascii="Open Sans" w:hAnsi="Open Sans" w:cs="Open Sans"/>
                <w:sz w:val="15"/>
                <w:szCs w:val="15"/>
              </w:rPr>
              <w:t xml:space="preserve">NTG Animal </w:t>
            </w:r>
            <w:r w:rsidR="00AA0EBA">
              <w:rPr>
                <w:rFonts w:ascii="Open Sans" w:hAnsi="Open Sans" w:cs="Open Sans"/>
                <w:sz w:val="15"/>
                <w:szCs w:val="15"/>
              </w:rPr>
              <w:t>Welfare</w:t>
            </w:r>
            <w:r>
              <w:rPr>
                <w:rFonts w:ascii="Open Sans" w:hAnsi="Open Sans" w:cs="Open Sans"/>
                <w:sz w:val="15"/>
                <w:szCs w:val="15"/>
              </w:rPr>
              <w:t xml:space="preserve"> Functional Group holds responsibility for provision of pet food in declared emergency events but LGAs may wish to secure their own supply for events that are significant but haven’t been declared as an emergency.</w:t>
            </w:r>
          </w:p>
        </w:tc>
        <w:tc>
          <w:tcPr>
            <w:tcW w:w="3118" w:type="dxa"/>
          </w:tcPr>
          <w:p w14:paraId="1277DD8C" w14:textId="77777777" w:rsidR="00544551" w:rsidRDefault="00544551" w:rsidP="00544551">
            <w:pPr>
              <w:rPr>
                <w:rFonts w:ascii="Open Sans" w:hAnsi="Open Sans" w:cs="Open Sans"/>
                <w:sz w:val="15"/>
                <w:szCs w:val="15"/>
              </w:rPr>
            </w:pPr>
            <w:r>
              <w:rPr>
                <w:rFonts w:ascii="Open Sans" w:hAnsi="Open Sans" w:cs="Open Sans"/>
                <w:sz w:val="15"/>
                <w:szCs w:val="15"/>
              </w:rPr>
              <w:t xml:space="preserve">AMRRIC decision trees: </w:t>
            </w:r>
            <w:hyperlink r:id="rId29" w:history="1">
              <w:r w:rsidRPr="00611468">
                <w:rPr>
                  <w:rStyle w:val="Hyperlink"/>
                  <w:rFonts w:ascii="Open Sans" w:hAnsi="Open Sans" w:cs="Open Sans"/>
                  <w:sz w:val="15"/>
                  <w:szCs w:val="15"/>
                </w:rPr>
                <w:t>https://www.amrric.org/emergency-management-of-companion-animals-in-remote-communities-printable-decision-trees/</w:t>
              </w:r>
            </w:hyperlink>
          </w:p>
          <w:p w14:paraId="1B7B04C0" w14:textId="77777777" w:rsidR="00544551" w:rsidRPr="00544551" w:rsidRDefault="00544551" w:rsidP="00544551">
            <w:pPr>
              <w:rPr>
                <w:rFonts w:ascii="Open Sans" w:hAnsi="Open Sans" w:cs="Open Sans"/>
                <w:sz w:val="15"/>
                <w:szCs w:val="15"/>
              </w:rPr>
            </w:pPr>
          </w:p>
        </w:tc>
        <w:tc>
          <w:tcPr>
            <w:tcW w:w="3261" w:type="dxa"/>
          </w:tcPr>
          <w:p w14:paraId="5971F8C3" w14:textId="19C427C2" w:rsidR="00544551" w:rsidRDefault="00544551" w:rsidP="00544551">
            <w:pPr>
              <w:rPr>
                <w:rFonts w:ascii="Open Sans" w:hAnsi="Open Sans" w:cs="Open Sans"/>
                <w:sz w:val="15"/>
                <w:szCs w:val="15"/>
                <w:highlight w:val="yellow"/>
              </w:rPr>
            </w:pPr>
            <w:r w:rsidRPr="00544551">
              <w:rPr>
                <w:rFonts w:ascii="Open Sans" w:hAnsi="Open Sans" w:cs="Open Sans"/>
                <w:sz w:val="15"/>
                <w:szCs w:val="15"/>
                <w:highlight w:val="yellow"/>
              </w:rPr>
              <w:t>Noting no other agency has designated responsibility for this task</w:t>
            </w:r>
            <w:r>
              <w:rPr>
                <w:rFonts w:ascii="Open Sans" w:hAnsi="Open Sans" w:cs="Open Sans"/>
                <w:sz w:val="15"/>
                <w:szCs w:val="15"/>
                <w:highlight w:val="yellow"/>
              </w:rPr>
              <w:t xml:space="preserve"> during events which have not been formally activated as emergency responses</w:t>
            </w:r>
            <w:r w:rsidRPr="00544551">
              <w:rPr>
                <w:rFonts w:ascii="Open Sans" w:hAnsi="Open Sans" w:cs="Open Sans"/>
                <w:sz w:val="15"/>
                <w:szCs w:val="15"/>
                <w:highlight w:val="yellow"/>
              </w:rPr>
              <w:t xml:space="preserve">,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to consider role and action where required</w:t>
            </w:r>
            <w:r>
              <w:rPr>
                <w:rFonts w:ascii="Open Sans" w:hAnsi="Open Sans" w:cs="Open Sans"/>
                <w:sz w:val="15"/>
                <w:szCs w:val="15"/>
                <w:highlight w:val="yellow"/>
              </w:rPr>
              <w:t>.</w:t>
            </w:r>
          </w:p>
          <w:p w14:paraId="046147D4" w14:textId="77777777" w:rsidR="00544551" w:rsidRDefault="00544551" w:rsidP="00544551">
            <w:pPr>
              <w:rPr>
                <w:rFonts w:ascii="Open Sans" w:hAnsi="Open Sans" w:cs="Open Sans"/>
                <w:sz w:val="15"/>
                <w:szCs w:val="15"/>
                <w:highlight w:val="yellow"/>
              </w:rPr>
            </w:pPr>
          </w:p>
          <w:p w14:paraId="230D5494" w14:textId="217FF1B6" w:rsidR="00544551" w:rsidRPr="00544551" w:rsidRDefault="00544551" w:rsidP="00544551">
            <w:pPr>
              <w:rPr>
                <w:rFonts w:ascii="Open Sans" w:hAnsi="Open Sans" w:cs="Open Sans"/>
                <w:sz w:val="15"/>
                <w:szCs w:val="15"/>
              </w:rPr>
            </w:pPr>
            <w:r>
              <w:rPr>
                <w:rFonts w:ascii="Open Sans" w:hAnsi="Open Sans" w:cs="Open Sans"/>
                <w:sz w:val="15"/>
                <w:szCs w:val="15"/>
                <w:highlight w:val="yellow"/>
              </w:rPr>
              <w:t xml:space="preserve">During events which have been formally activated as an emergency response,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to action in conjunction with Local Emergency Controller and Animal Welfare </w:t>
            </w:r>
            <w:r>
              <w:rPr>
                <w:rFonts w:ascii="Open Sans" w:hAnsi="Open Sans" w:cs="Open Sans"/>
                <w:sz w:val="15"/>
                <w:szCs w:val="15"/>
                <w:highlight w:val="yellow"/>
              </w:rPr>
              <w:t xml:space="preserve">Functional </w:t>
            </w:r>
            <w:r w:rsidRPr="00544551">
              <w:rPr>
                <w:rFonts w:ascii="Open Sans" w:hAnsi="Open Sans" w:cs="Open Sans"/>
                <w:sz w:val="15"/>
                <w:szCs w:val="15"/>
                <w:highlight w:val="yellow"/>
              </w:rPr>
              <w:t>Group/NT DAF</w:t>
            </w:r>
            <w:r>
              <w:rPr>
                <w:rFonts w:ascii="Open Sans" w:hAnsi="Open Sans" w:cs="Open Sans"/>
                <w:sz w:val="15"/>
                <w:szCs w:val="15"/>
              </w:rPr>
              <w:t xml:space="preserve"> (see </w:t>
            </w:r>
            <w:r w:rsidR="00AA0EBA">
              <w:rPr>
                <w:rFonts w:ascii="Open Sans" w:hAnsi="Open Sans" w:cs="Open Sans"/>
                <w:sz w:val="15"/>
                <w:szCs w:val="15"/>
              </w:rPr>
              <w:t>Response</w:t>
            </w:r>
            <w:r>
              <w:rPr>
                <w:rFonts w:ascii="Open Sans" w:hAnsi="Open Sans" w:cs="Open Sans"/>
                <w:sz w:val="15"/>
                <w:szCs w:val="15"/>
              </w:rPr>
              <w:t xml:space="preserve"> Table)</w:t>
            </w:r>
          </w:p>
        </w:tc>
        <w:tc>
          <w:tcPr>
            <w:tcW w:w="1691" w:type="dxa"/>
          </w:tcPr>
          <w:p w14:paraId="51726CF5"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highlight w:val="yellow"/>
              </w:rPr>
              <w:t>TBA</w:t>
            </w:r>
          </w:p>
        </w:tc>
        <w:tc>
          <w:tcPr>
            <w:tcW w:w="1369" w:type="dxa"/>
          </w:tcPr>
          <w:p w14:paraId="2DCADFE0"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1"/>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Not applicable</w:t>
            </w:r>
          </w:p>
          <w:p w14:paraId="5AFB6B4A" w14:textId="77777777" w:rsidR="00544551" w:rsidRPr="00544551" w:rsidRDefault="00544551" w:rsidP="00544551">
            <w:pPr>
              <w:rPr>
                <w:rFonts w:ascii="Open Sans" w:hAnsi="Open Sans" w:cs="Open Sans"/>
                <w:sz w:val="15"/>
                <w:szCs w:val="15"/>
              </w:rPr>
            </w:pPr>
          </w:p>
          <w:p w14:paraId="7A4FEAB1" w14:textId="77777777" w:rsidR="00544551" w:rsidRPr="00544551" w:rsidRDefault="00544551" w:rsidP="00544551">
            <w:pPr>
              <w:rPr>
                <w:rFonts w:ascii="Open Sans" w:hAnsi="Open Sans" w:cs="Open Sans"/>
                <w:sz w:val="15"/>
                <w:szCs w:val="15"/>
              </w:rPr>
            </w:pPr>
          </w:p>
          <w:p w14:paraId="66EB8F52"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3"/>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Completed</w:t>
            </w:r>
          </w:p>
        </w:tc>
      </w:tr>
      <w:tr w:rsidR="00544551" w:rsidRPr="00544551" w14:paraId="2F957343" w14:textId="77777777" w:rsidTr="00544551">
        <w:trPr>
          <w:cantSplit/>
          <w:trHeight w:val="291"/>
        </w:trPr>
        <w:tc>
          <w:tcPr>
            <w:tcW w:w="2122" w:type="dxa"/>
          </w:tcPr>
          <w:p w14:paraId="18D65AF4"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 xml:space="preserve">Determine organisation’s preferred approach to procurement of pet food </w:t>
            </w:r>
          </w:p>
        </w:tc>
        <w:tc>
          <w:tcPr>
            <w:tcW w:w="4187" w:type="dxa"/>
          </w:tcPr>
          <w:p w14:paraId="726C0480"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Options include:</w:t>
            </w:r>
          </w:p>
          <w:p w14:paraId="34F595BE" w14:textId="77777777" w:rsidR="00544551" w:rsidRPr="00544551" w:rsidRDefault="00544551" w:rsidP="00544551">
            <w:pPr>
              <w:pStyle w:val="ListParagraph"/>
              <w:numPr>
                <w:ilvl w:val="0"/>
                <w:numId w:val="1"/>
              </w:numPr>
              <w:ind w:left="189" w:hanging="189"/>
              <w:rPr>
                <w:rFonts w:ascii="Open Sans" w:hAnsi="Open Sans" w:cs="Open Sans"/>
                <w:sz w:val="15"/>
                <w:szCs w:val="15"/>
              </w:rPr>
            </w:pPr>
            <w:r w:rsidRPr="00544551">
              <w:rPr>
                <w:rFonts w:ascii="Open Sans" w:hAnsi="Open Sans" w:cs="Open Sans"/>
                <w:sz w:val="15"/>
                <w:szCs w:val="15"/>
              </w:rPr>
              <w:t xml:space="preserve">Proactive procurement and local storage </w:t>
            </w:r>
          </w:p>
          <w:p w14:paraId="4C7E5B96" w14:textId="77777777" w:rsidR="00544551" w:rsidRPr="00544551" w:rsidRDefault="00544551" w:rsidP="00544551">
            <w:pPr>
              <w:pStyle w:val="ListParagraph"/>
              <w:numPr>
                <w:ilvl w:val="1"/>
                <w:numId w:val="1"/>
              </w:numPr>
              <w:ind w:left="472" w:hanging="283"/>
              <w:rPr>
                <w:rFonts w:ascii="Open Sans" w:hAnsi="Open Sans" w:cs="Open Sans"/>
                <w:sz w:val="15"/>
                <w:szCs w:val="15"/>
              </w:rPr>
            </w:pPr>
            <w:r w:rsidRPr="00544551">
              <w:rPr>
                <w:rFonts w:ascii="Open Sans" w:hAnsi="Open Sans" w:cs="Open Sans"/>
                <w:sz w:val="15"/>
                <w:szCs w:val="15"/>
              </w:rPr>
              <w:t>through shop or otherwise</w:t>
            </w:r>
          </w:p>
          <w:p w14:paraId="268C60DC" w14:textId="77777777" w:rsidR="00544551" w:rsidRPr="00544551" w:rsidRDefault="00544551" w:rsidP="00544551">
            <w:pPr>
              <w:pStyle w:val="ListParagraph"/>
              <w:numPr>
                <w:ilvl w:val="1"/>
                <w:numId w:val="1"/>
              </w:numPr>
              <w:ind w:left="472" w:hanging="283"/>
              <w:rPr>
                <w:rFonts w:ascii="Open Sans" w:hAnsi="Open Sans" w:cs="Open Sans"/>
                <w:sz w:val="15"/>
                <w:szCs w:val="15"/>
              </w:rPr>
            </w:pPr>
            <w:r w:rsidRPr="00544551">
              <w:rPr>
                <w:rFonts w:ascii="Open Sans" w:hAnsi="Open Sans" w:cs="Open Sans"/>
                <w:sz w:val="15"/>
                <w:szCs w:val="15"/>
              </w:rPr>
              <w:lastRenderedPageBreak/>
              <w:t>storage must be weather and vermin proof</w:t>
            </w:r>
          </w:p>
          <w:p w14:paraId="726CA9D1" w14:textId="77777777" w:rsidR="00544551" w:rsidRDefault="00544551" w:rsidP="00544551">
            <w:pPr>
              <w:pStyle w:val="ListParagraph"/>
              <w:numPr>
                <w:ilvl w:val="0"/>
                <w:numId w:val="1"/>
              </w:numPr>
              <w:ind w:left="189" w:hanging="189"/>
              <w:rPr>
                <w:rFonts w:ascii="Open Sans" w:hAnsi="Open Sans" w:cs="Open Sans"/>
                <w:sz w:val="15"/>
                <w:szCs w:val="15"/>
              </w:rPr>
            </w:pPr>
            <w:r w:rsidRPr="00544551">
              <w:rPr>
                <w:rFonts w:ascii="Open Sans" w:hAnsi="Open Sans" w:cs="Open Sans"/>
                <w:sz w:val="15"/>
                <w:szCs w:val="15"/>
              </w:rPr>
              <w:t>Procurement as required during emergency event preparedness</w:t>
            </w:r>
          </w:p>
          <w:p w14:paraId="4DBBA538" w14:textId="77777777" w:rsidR="00544551" w:rsidRDefault="00544551" w:rsidP="00544551">
            <w:pPr>
              <w:rPr>
                <w:rFonts w:ascii="Open Sans" w:hAnsi="Open Sans" w:cs="Open Sans"/>
                <w:sz w:val="15"/>
                <w:szCs w:val="15"/>
              </w:rPr>
            </w:pPr>
          </w:p>
          <w:p w14:paraId="32BE3D92" w14:textId="0F86AF5C" w:rsidR="00544551" w:rsidRPr="00544551" w:rsidRDefault="00544551" w:rsidP="00544551">
            <w:pPr>
              <w:rPr>
                <w:rFonts w:ascii="Open Sans" w:hAnsi="Open Sans" w:cs="Open Sans"/>
                <w:sz w:val="15"/>
                <w:szCs w:val="15"/>
              </w:rPr>
            </w:pPr>
            <w:r>
              <w:rPr>
                <w:rFonts w:ascii="Open Sans" w:hAnsi="Open Sans" w:cs="Open Sans"/>
                <w:sz w:val="15"/>
                <w:szCs w:val="15"/>
              </w:rPr>
              <w:t xml:space="preserve">NTG Animal </w:t>
            </w:r>
            <w:r w:rsidR="00AA0EBA">
              <w:rPr>
                <w:rFonts w:ascii="Open Sans" w:hAnsi="Open Sans" w:cs="Open Sans"/>
                <w:sz w:val="15"/>
                <w:szCs w:val="15"/>
              </w:rPr>
              <w:t>Welfare</w:t>
            </w:r>
            <w:r>
              <w:rPr>
                <w:rFonts w:ascii="Open Sans" w:hAnsi="Open Sans" w:cs="Open Sans"/>
                <w:sz w:val="15"/>
                <w:szCs w:val="15"/>
              </w:rPr>
              <w:t xml:space="preserve"> Functional Group holds responsibility for provision of pet food in declared emergency events but LGAs may wish to secure their own supply for events that are significant but haven’t been declared as an emergency.</w:t>
            </w:r>
          </w:p>
        </w:tc>
        <w:tc>
          <w:tcPr>
            <w:tcW w:w="3118" w:type="dxa"/>
          </w:tcPr>
          <w:p w14:paraId="474CD6EA"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lastRenderedPageBreak/>
              <w:t>Document approach in Appendix 2: Census and Food Planning Guide</w:t>
            </w:r>
          </w:p>
          <w:p w14:paraId="69DDB6C8" w14:textId="77777777" w:rsidR="00544551" w:rsidRPr="00544551" w:rsidRDefault="00544551" w:rsidP="00544551">
            <w:pPr>
              <w:rPr>
                <w:rFonts w:ascii="Open Sans" w:hAnsi="Open Sans" w:cs="Open Sans"/>
                <w:sz w:val="15"/>
                <w:szCs w:val="15"/>
              </w:rPr>
            </w:pPr>
          </w:p>
        </w:tc>
        <w:tc>
          <w:tcPr>
            <w:tcW w:w="3261" w:type="dxa"/>
          </w:tcPr>
          <w:p w14:paraId="4FB855A1" w14:textId="2CB48377" w:rsidR="00544551" w:rsidRDefault="00544551" w:rsidP="00544551">
            <w:pPr>
              <w:rPr>
                <w:rFonts w:ascii="Open Sans" w:hAnsi="Open Sans" w:cs="Open Sans"/>
                <w:sz w:val="15"/>
                <w:szCs w:val="15"/>
                <w:highlight w:val="yellow"/>
              </w:rPr>
            </w:pPr>
            <w:r w:rsidRPr="00544551">
              <w:rPr>
                <w:rFonts w:ascii="Open Sans" w:hAnsi="Open Sans" w:cs="Open Sans"/>
                <w:sz w:val="15"/>
                <w:szCs w:val="15"/>
                <w:highlight w:val="yellow"/>
              </w:rPr>
              <w:t>Noting no other agency has designated responsibility for this task</w:t>
            </w:r>
            <w:r>
              <w:rPr>
                <w:rFonts w:ascii="Open Sans" w:hAnsi="Open Sans" w:cs="Open Sans"/>
                <w:sz w:val="15"/>
                <w:szCs w:val="15"/>
                <w:highlight w:val="yellow"/>
              </w:rPr>
              <w:t xml:space="preserve"> during events which have not been formally activated as </w:t>
            </w:r>
            <w:r>
              <w:rPr>
                <w:rFonts w:ascii="Open Sans" w:hAnsi="Open Sans" w:cs="Open Sans"/>
                <w:sz w:val="15"/>
                <w:szCs w:val="15"/>
                <w:highlight w:val="yellow"/>
              </w:rPr>
              <w:lastRenderedPageBreak/>
              <w:t>emergency responses</w:t>
            </w:r>
            <w:r w:rsidRPr="00544551">
              <w:rPr>
                <w:rFonts w:ascii="Open Sans" w:hAnsi="Open Sans" w:cs="Open Sans"/>
                <w:sz w:val="15"/>
                <w:szCs w:val="15"/>
                <w:highlight w:val="yellow"/>
              </w:rPr>
              <w:t xml:space="preserve">,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to consider role and action where required</w:t>
            </w:r>
            <w:r>
              <w:rPr>
                <w:rFonts w:ascii="Open Sans" w:hAnsi="Open Sans" w:cs="Open Sans"/>
                <w:sz w:val="15"/>
                <w:szCs w:val="15"/>
                <w:highlight w:val="yellow"/>
              </w:rPr>
              <w:t>.</w:t>
            </w:r>
          </w:p>
          <w:p w14:paraId="6DB9D16F" w14:textId="77777777" w:rsidR="00544551" w:rsidRDefault="00544551" w:rsidP="00544551">
            <w:pPr>
              <w:rPr>
                <w:rFonts w:ascii="Open Sans" w:hAnsi="Open Sans" w:cs="Open Sans"/>
                <w:sz w:val="15"/>
                <w:szCs w:val="15"/>
                <w:highlight w:val="yellow"/>
              </w:rPr>
            </w:pPr>
          </w:p>
          <w:p w14:paraId="0CA48843" w14:textId="0B57B19F" w:rsidR="00544551" w:rsidRPr="00544551" w:rsidRDefault="00544551" w:rsidP="00544551">
            <w:pPr>
              <w:rPr>
                <w:rFonts w:ascii="Open Sans" w:hAnsi="Open Sans" w:cs="Open Sans"/>
                <w:sz w:val="15"/>
                <w:szCs w:val="15"/>
              </w:rPr>
            </w:pPr>
            <w:r>
              <w:rPr>
                <w:rFonts w:ascii="Open Sans" w:hAnsi="Open Sans" w:cs="Open Sans"/>
                <w:sz w:val="15"/>
                <w:szCs w:val="15"/>
                <w:highlight w:val="yellow"/>
              </w:rPr>
              <w:t xml:space="preserve">During events which have been formally activated as an emergency response,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to action in conjunction with Local Emergency Controller and Animal Welfare </w:t>
            </w:r>
            <w:r>
              <w:rPr>
                <w:rFonts w:ascii="Open Sans" w:hAnsi="Open Sans" w:cs="Open Sans"/>
                <w:sz w:val="15"/>
                <w:szCs w:val="15"/>
                <w:highlight w:val="yellow"/>
              </w:rPr>
              <w:t xml:space="preserve">Functional </w:t>
            </w:r>
            <w:r w:rsidRPr="00544551">
              <w:rPr>
                <w:rFonts w:ascii="Open Sans" w:hAnsi="Open Sans" w:cs="Open Sans"/>
                <w:sz w:val="15"/>
                <w:szCs w:val="15"/>
                <w:highlight w:val="yellow"/>
              </w:rPr>
              <w:t>Group/NT DAF</w:t>
            </w:r>
            <w:r>
              <w:rPr>
                <w:rFonts w:ascii="Open Sans" w:hAnsi="Open Sans" w:cs="Open Sans"/>
                <w:sz w:val="15"/>
                <w:szCs w:val="15"/>
              </w:rPr>
              <w:t xml:space="preserve"> (see </w:t>
            </w:r>
            <w:r w:rsidR="00AA0EBA">
              <w:rPr>
                <w:rFonts w:ascii="Open Sans" w:hAnsi="Open Sans" w:cs="Open Sans"/>
                <w:sz w:val="15"/>
                <w:szCs w:val="15"/>
              </w:rPr>
              <w:t>Response</w:t>
            </w:r>
            <w:r>
              <w:rPr>
                <w:rFonts w:ascii="Open Sans" w:hAnsi="Open Sans" w:cs="Open Sans"/>
                <w:sz w:val="15"/>
                <w:szCs w:val="15"/>
              </w:rPr>
              <w:t xml:space="preserve"> Table)</w:t>
            </w:r>
          </w:p>
        </w:tc>
        <w:tc>
          <w:tcPr>
            <w:tcW w:w="1691" w:type="dxa"/>
          </w:tcPr>
          <w:p w14:paraId="1F0C2C69"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highlight w:val="yellow"/>
              </w:rPr>
              <w:lastRenderedPageBreak/>
              <w:t>TBA</w:t>
            </w:r>
          </w:p>
        </w:tc>
        <w:tc>
          <w:tcPr>
            <w:tcW w:w="1369" w:type="dxa"/>
          </w:tcPr>
          <w:p w14:paraId="31108938"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1"/>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Not applicable</w:t>
            </w:r>
          </w:p>
          <w:p w14:paraId="626CF159" w14:textId="77777777" w:rsidR="00544551" w:rsidRPr="00544551" w:rsidRDefault="00544551" w:rsidP="00544551">
            <w:pPr>
              <w:rPr>
                <w:rFonts w:ascii="Open Sans" w:hAnsi="Open Sans" w:cs="Open Sans"/>
                <w:sz w:val="15"/>
                <w:szCs w:val="15"/>
              </w:rPr>
            </w:pPr>
          </w:p>
          <w:p w14:paraId="0873D288" w14:textId="77777777" w:rsidR="00544551" w:rsidRPr="00544551" w:rsidRDefault="00544551" w:rsidP="00544551">
            <w:pPr>
              <w:rPr>
                <w:rFonts w:ascii="Open Sans" w:hAnsi="Open Sans" w:cs="Open Sans"/>
                <w:sz w:val="15"/>
                <w:szCs w:val="15"/>
              </w:rPr>
            </w:pPr>
          </w:p>
          <w:p w14:paraId="5E604DCC"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3"/>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Completed</w:t>
            </w:r>
          </w:p>
        </w:tc>
      </w:tr>
      <w:tr w:rsidR="00544551" w:rsidRPr="00544551" w14:paraId="7A2701A4" w14:textId="77777777" w:rsidTr="00544551">
        <w:trPr>
          <w:cantSplit/>
          <w:trHeight w:val="291"/>
        </w:trPr>
        <w:tc>
          <w:tcPr>
            <w:tcW w:w="2122" w:type="dxa"/>
          </w:tcPr>
          <w:p w14:paraId="13739740"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lastRenderedPageBreak/>
              <w:t xml:space="preserve">Determine organisation’s preferred approach to distribution of pet food </w:t>
            </w:r>
          </w:p>
        </w:tc>
        <w:tc>
          <w:tcPr>
            <w:tcW w:w="4187" w:type="dxa"/>
          </w:tcPr>
          <w:p w14:paraId="547E37C8"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Options include:</w:t>
            </w:r>
          </w:p>
          <w:p w14:paraId="092EE314" w14:textId="77777777" w:rsidR="00544551" w:rsidRPr="00544551" w:rsidRDefault="00544551" w:rsidP="00544551">
            <w:pPr>
              <w:pStyle w:val="ListParagraph"/>
              <w:numPr>
                <w:ilvl w:val="0"/>
                <w:numId w:val="1"/>
              </w:numPr>
              <w:ind w:left="189" w:hanging="189"/>
              <w:rPr>
                <w:rFonts w:ascii="Open Sans" w:hAnsi="Open Sans" w:cs="Open Sans"/>
                <w:sz w:val="15"/>
                <w:szCs w:val="15"/>
              </w:rPr>
            </w:pPr>
            <w:r w:rsidRPr="00544551">
              <w:rPr>
                <w:rFonts w:ascii="Open Sans" w:hAnsi="Open Sans" w:cs="Open Sans"/>
                <w:sz w:val="15"/>
                <w:szCs w:val="15"/>
              </w:rPr>
              <w:t>allowing community members to pick up food from a central location prior to likely evacuation</w:t>
            </w:r>
          </w:p>
          <w:p w14:paraId="66CA2D90" w14:textId="77777777" w:rsidR="00544551" w:rsidRPr="00544551" w:rsidRDefault="00544551" w:rsidP="00544551">
            <w:pPr>
              <w:pStyle w:val="ListParagraph"/>
              <w:numPr>
                <w:ilvl w:val="0"/>
                <w:numId w:val="1"/>
              </w:numPr>
              <w:ind w:left="189" w:hanging="189"/>
              <w:rPr>
                <w:rFonts w:ascii="Open Sans" w:hAnsi="Open Sans" w:cs="Open Sans"/>
                <w:sz w:val="15"/>
                <w:szCs w:val="15"/>
              </w:rPr>
            </w:pPr>
            <w:r w:rsidRPr="00544551">
              <w:rPr>
                <w:rFonts w:ascii="Open Sans" w:hAnsi="Open Sans" w:cs="Open Sans"/>
                <w:sz w:val="15"/>
                <w:szCs w:val="15"/>
              </w:rPr>
              <w:t>door-to-door distribution of food by organisation’s staff (or other stakeholders) prior to likely evacuation</w:t>
            </w:r>
          </w:p>
          <w:p w14:paraId="7542C919" w14:textId="77777777" w:rsidR="00544551" w:rsidRDefault="00544551" w:rsidP="00544551">
            <w:pPr>
              <w:pStyle w:val="ListParagraph"/>
              <w:numPr>
                <w:ilvl w:val="0"/>
                <w:numId w:val="1"/>
              </w:numPr>
              <w:ind w:left="189" w:hanging="189"/>
              <w:rPr>
                <w:rFonts w:ascii="Open Sans" w:hAnsi="Open Sans" w:cs="Open Sans"/>
                <w:sz w:val="15"/>
                <w:szCs w:val="15"/>
              </w:rPr>
            </w:pPr>
            <w:r w:rsidRPr="00544551">
              <w:rPr>
                <w:rFonts w:ascii="Open Sans" w:hAnsi="Open Sans" w:cs="Open Sans"/>
                <w:sz w:val="15"/>
                <w:szCs w:val="15"/>
              </w:rPr>
              <w:t>provision of food and water by animal-health-focused emergency responders in the event of a community-wide evacuation</w:t>
            </w:r>
          </w:p>
          <w:p w14:paraId="1E29B17B" w14:textId="77777777" w:rsidR="00544551" w:rsidRDefault="00544551" w:rsidP="00544551">
            <w:pPr>
              <w:rPr>
                <w:rFonts w:ascii="Open Sans" w:hAnsi="Open Sans" w:cs="Open Sans"/>
                <w:sz w:val="15"/>
                <w:szCs w:val="15"/>
              </w:rPr>
            </w:pPr>
          </w:p>
          <w:p w14:paraId="408A76A7" w14:textId="7925A535" w:rsidR="00544551" w:rsidRPr="00544551" w:rsidRDefault="00544551" w:rsidP="00544551">
            <w:pPr>
              <w:rPr>
                <w:rFonts w:ascii="Open Sans" w:hAnsi="Open Sans" w:cs="Open Sans"/>
                <w:sz w:val="15"/>
                <w:szCs w:val="15"/>
              </w:rPr>
            </w:pPr>
            <w:r>
              <w:rPr>
                <w:rFonts w:ascii="Open Sans" w:hAnsi="Open Sans" w:cs="Open Sans"/>
                <w:sz w:val="15"/>
                <w:szCs w:val="15"/>
              </w:rPr>
              <w:t xml:space="preserve">NTG Animal </w:t>
            </w:r>
            <w:r w:rsidR="00AA0EBA">
              <w:rPr>
                <w:rFonts w:ascii="Open Sans" w:hAnsi="Open Sans" w:cs="Open Sans"/>
                <w:sz w:val="15"/>
                <w:szCs w:val="15"/>
              </w:rPr>
              <w:t>Welfare</w:t>
            </w:r>
            <w:r>
              <w:rPr>
                <w:rFonts w:ascii="Open Sans" w:hAnsi="Open Sans" w:cs="Open Sans"/>
                <w:sz w:val="15"/>
                <w:szCs w:val="15"/>
              </w:rPr>
              <w:t xml:space="preserve"> Functional Group holds responsibility for provision of pet food in declared emergency events but LGAs may wish to consider their approach to supplying and distributing pet food for events that are significant but haven’t been declared as an emergency.</w:t>
            </w:r>
          </w:p>
        </w:tc>
        <w:tc>
          <w:tcPr>
            <w:tcW w:w="3118" w:type="dxa"/>
          </w:tcPr>
          <w:p w14:paraId="1AF6BCA3"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Document approach in Appendix 2: Census and Food Planning Guide</w:t>
            </w:r>
          </w:p>
          <w:p w14:paraId="06AF7623" w14:textId="77777777" w:rsidR="00544551" w:rsidRPr="00544551" w:rsidRDefault="00544551" w:rsidP="00544551">
            <w:pPr>
              <w:rPr>
                <w:rFonts w:ascii="Open Sans" w:hAnsi="Open Sans" w:cs="Open Sans"/>
                <w:sz w:val="15"/>
                <w:szCs w:val="15"/>
              </w:rPr>
            </w:pPr>
          </w:p>
        </w:tc>
        <w:tc>
          <w:tcPr>
            <w:tcW w:w="3261" w:type="dxa"/>
          </w:tcPr>
          <w:p w14:paraId="05F71C9C" w14:textId="2E26760B" w:rsidR="00544551" w:rsidRDefault="00544551" w:rsidP="00544551">
            <w:pPr>
              <w:rPr>
                <w:rFonts w:ascii="Open Sans" w:hAnsi="Open Sans" w:cs="Open Sans"/>
                <w:sz w:val="15"/>
                <w:szCs w:val="15"/>
                <w:highlight w:val="yellow"/>
              </w:rPr>
            </w:pPr>
            <w:r w:rsidRPr="00544551">
              <w:rPr>
                <w:rFonts w:ascii="Open Sans" w:hAnsi="Open Sans" w:cs="Open Sans"/>
                <w:sz w:val="15"/>
                <w:szCs w:val="15"/>
                <w:highlight w:val="yellow"/>
              </w:rPr>
              <w:t>Noting no other agency has designated responsibility for this task</w:t>
            </w:r>
            <w:r>
              <w:rPr>
                <w:rFonts w:ascii="Open Sans" w:hAnsi="Open Sans" w:cs="Open Sans"/>
                <w:sz w:val="15"/>
                <w:szCs w:val="15"/>
                <w:highlight w:val="yellow"/>
              </w:rPr>
              <w:t xml:space="preserve"> during events which have not been formally activated as emergency responses</w:t>
            </w:r>
            <w:r w:rsidRPr="00544551">
              <w:rPr>
                <w:rFonts w:ascii="Open Sans" w:hAnsi="Open Sans" w:cs="Open Sans"/>
                <w:sz w:val="15"/>
                <w:szCs w:val="15"/>
                <w:highlight w:val="yellow"/>
              </w:rPr>
              <w:t xml:space="preserve">,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to consider </w:t>
            </w:r>
            <w:r>
              <w:rPr>
                <w:rFonts w:ascii="Open Sans" w:hAnsi="Open Sans" w:cs="Open Sans"/>
                <w:sz w:val="15"/>
                <w:szCs w:val="15"/>
                <w:highlight w:val="yellow"/>
              </w:rPr>
              <w:t xml:space="preserve">preferred </w:t>
            </w:r>
            <w:r w:rsidRPr="00544551">
              <w:rPr>
                <w:rFonts w:ascii="Open Sans" w:hAnsi="Open Sans" w:cs="Open Sans"/>
                <w:sz w:val="15"/>
                <w:szCs w:val="15"/>
                <w:highlight w:val="yellow"/>
              </w:rPr>
              <w:t>role and action where required</w:t>
            </w:r>
            <w:r>
              <w:rPr>
                <w:rFonts w:ascii="Open Sans" w:hAnsi="Open Sans" w:cs="Open Sans"/>
                <w:sz w:val="15"/>
                <w:szCs w:val="15"/>
                <w:highlight w:val="yellow"/>
              </w:rPr>
              <w:t>.</w:t>
            </w:r>
          </w:p>
          <w:p w14:paraId="741142D8" w14:textId="77777777" w:rsidR="00544551" w:rsidRDefault="00544551" w:rsidP="00544551">
            <w:pPr>
              <w:rPr>
                <w:rFonts w:ascii="Open Sans" w:hAnsi="Open Sans" w:cs="Open Sans"/>
                <w:sz w:val="15"/>
                <w:szCs w:val="15"/>
                <w:highlight w:val="yellow"/>
              </w:rPr>
            </w:pPr>
          </w:p>
          <w:p w14:paraId="553E3ED2" w14:textId="425F239F" w:rsidR="00544551" w:rsidRPr="00544551" w:rsidRDefault="00544551" w:rsidP="00544551">
            <w:pPr>
              <w:rPr>
                <w:rFonts w:ascii="Open Sans" w:hAnsi="Open Sans" w:cs="Open Sans"/>
                <w:sz w:val="15"/>
                <w:szCs w:val="15"/>
              </w:rPr>
            </w:pPr>
            <w:r>
              <w:rPr>
                <w:rFonts w:ascii="Open Sans" w:hAnsi="Open Sans" w:cs="Open Sans"/>
                <w:sz w:val="15"/>
                <w:szCs w:val="15"/>
                <w:highlight w:val="yellow"/>
              </w:rPr>
              <w:t xml:space="preserve">During events which have been formally activated as an emergency response,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to action in conjunction with Local Emergency Controller and Animal Welfare </w:t>
            </w:r>
            <w:r>
              <w:rPr>
                <w:rFonts w:ascii="Open Sans" w:hAnsi="Open Sans" w:cs="Open Sans"/>
                <w:sz w:val="15"/>
                <w:szCs w:val="15"/>
                <w:highlight w:val="yellow"/>
              </w:rPr>
              <w:t xml:space="preserve">Functional </w:t>
            </w:r>
            <w:r w:rsidRPr="00544551">
              <w:rPr>
                <w:rFonts w:ascii="Open Sans" w:hAnsi="Open Sans" w:cs="Open Sans"/>
                <w:sz w:val="15"/>
                <w:szCs w:val="15"/>
                <w:highlight w:val="yellow"/>
              </w:rPr>
              <w:t>Group/NT DAF</w:t>
            </w:r>
            <w:r>
              <w:rPr>
                <w:rFonts w:ascii="Open Sans" w:hAnsi="Open Sans" w:cs="Open Sans"/>
                <w:sz w:val="15"/>
                <w:szCs w:val="15"/>
              </w:rPr>
              <w:t xml:space="preserve"> (see Response Table)</w:t>
            </w:r>
          </w:p>
        </w:tc>
        <w:tc>
          <w:tcPr>
            <w:tcW w:w="1691" w:type="dxa"/>
          </w:tcPr>
          <w:p w14:paraId="4FFCDCEC"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highlight w:val="yellow"/>
              </w:rPr>
              <w:t>TBA</w:t>
            </w:r>
          </w:p>
        </w:tc>
        <w:tc>
          <w:tcPr>
            <w:tcW w:w="1369" w:type="dxa"/>
          </w:tcPr>
          <w:p w14:paraId="32B43362"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1"/>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Not applicable</w:t>
            </w:r>
          </w:p>
          <w:p w14:paraId="462414C9" w14:textId="77777777" w:rsidR="00544551" w:rsidRPr="00544551" w:rsidRDefault="00544551" w:rsidP="00544551">
            <w:pPr>
              <w:rPr>
                <w:rFonts w:ascii="Open Sans" w:hAnsi="Open Sans" w:cs="Open Sans"/>
                <w:sz w:val="15"/>
                <w:szCs w:val="15"/>
              </w:rPr>
            </w:pPr>
          </w:p>
          <w:p w14:paraId="713E4938" w14:textId="77777777" w:rsidR="00544551" w:rsidRPr="00544551" w:rsidRDefault="00544551" w:rsidP="00544551">
            <w:pPr>
              <w:rPr>
                <w:rFonts w:ascii="Open Sans" w:hAnsi="Open Sans" w:cs="Open Sans"/>
                <w:sz w:val="15"/>
                <w:szCs w:val="15"/>
              </w:rPr>
            </w:pPr>
          </w:p>
          <w:p w14:paraId="7D8BE040"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3"/>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Completed</w:t>
            </w:r>
          </w:p>
        </w:tc>
      </w:tr>
      <w:tr w:rsidR="00544551" w:rsidRPr="00544551" w14:paraId="6D005A26" w14:textId="77777777" w:rsidTr="00544551">
        <w:trPr>
          <w:cantSplit/>
          <w:trHeight w:val="291"/>
        </w:trPr>
        <w:tc>
          <w:tcPr>
            <w:tcW w:w="2122" w:type="dxa"/>
          </w:tcPr>
          <w:p w14:paraId="4576DD4D"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Consider whether provision of pet water containers is necessary</w:t>
            </w:r>
          </w:p>
        </w:tc>
        <w:tc>
          <w:tcPr>
            <w:tcW w:w="4187" w:type="dxa"/>
          </w:tcPr>
          <w:p w14:paraId="7C149C06" w14:textId="77777777" w:rsidR="00544551" w:rsidRPr="00544551" w:rsidRDefault="00544551" w:rsidP="00544551">
            <w:pPr>
              <w:pStyle w:val="ListParagraph"/>
              <w:numPr>
                <w:ilvl w:val="0"/>
                <w:numId w:val="3"/>
              </w:numPr>
              <w:ind w:left="189" w:hanging="189"/>
              <w:rPr>
                <w:rFonts w:ascii="Open Sans" w:hAnsi="Open Sans" w:cs="Open Sans"/>
                <w:sz w:val="15"/>
                <w:szCs w:val="15"/>
              </w:rPr>
            </w:pPr>
            <w:r w:rsidRPr="00544551">
              <w:rPr>
                <w:rFonts w:ascii="Open Sans" w:hAnsi="Open Sans" w:cs="Open Sans"/>
                <w:sz w:val="15"/>
                <w:szCs w:val="15"/>
              </w:rPr>
              <w:t>For pets closed in unoccupied houses, access to drinking water is critical, however in AMRRIC’s experience, many residents don’t have a large bucket/tub that can hold sufficient water over an evacuation period</w:t>
            </w:r>
          </w:p>
          <w:p w14:paraId="3DB29634" w14:textId="77777777" w:rsidR="00544551" w:rsidRPr="00544551" w:rsidRDefault="00544551" w:rsidP="00544551">
            <w:pPr>
              <w:pStyle w:val="ListParagraph"/>
              <w:numPr>
                <w:ilvl w:val="0"/>
                <w:numId w:val="3"/>
              </w:numPr>
              <w:ind w:left="189" w:hanging="189"/>
              <w:rPr>
                <w:rFonts w:ascii="Open Sans" w:hAnsi="Open Sans" w:cs="Open Sans"/>
                <w:sz w:val="15"/>
                <w:szCs w:val="15"/>
              </w:rPr>
            </w:pPr>
            <w:r w:rsidRPr="00544551">
              <w:rPr>
                <w:rFonts w:ascii="Open Sans" w:hAnsi="Open Sans" w:cs="Open Sans"/>
                <w:sz w:val="15"/>
                <w:szCs w:val="15"/>
              </w:rPr>
              <w:t>Organisations can consider sourcing and proactively providing water tubs/buckets to pet owners to reduce likelihood that pets will be without water during an evacuation</w:t>
            </w:r>
          </w:p>
          <w:p w14:paraId="073924D5" w14:textId="77777777" w:rsidR="00544551" w:rsidRPr="00544551" w:rsidRDefault="00544551" w:rsidP="00544551">
            <w:pPr>
              <w:pStyle w:val="ListParagraph"/>
              <w:numPr>
                <w:ilvl w:val="0"/>
                <w:numId w:val="3"/>
              </w:numPr>
              <w:ind w:left="189" w:hanging="189"/>
              <w:rPr>
                <w:rFonts w:ascii="Open Sans" w:hAnsi="Open Sans" w:cs="Open Sans"/>
                <w:sz w:val="15"/>
                <w:szCs w:val="15"/>
              </w:rPr>
            </w:pPr>
            <w:r w:rsidRPr="00544551">
              <w:rPr>
                <w:rFonts w:ascii="Open Sans" w:hAnsi="Open Sans" w:cs="Open Sans"/>
                <w:sz w:val="15"/>
                <w:szCs w:val="15"/>
              </w:rPr>
              <w:t>Large volume tubs/buckets that cannot easily be tipped over are recommended</w:t>
            </w:r>
          </w:p>
        </w:tc>
        <w:tc>
          <w:tcPr>
            <w:tcW w:w="3118" w:type="dxa"/>
          </w:tcPr>
          <w:p w14:paraId="3646ADFC" w14:textId="77777777" w:rsidR="00544551" w:rsidRPr="00544551" w:rsidRDefault="00544551" w:rsidP="00544551">
            <w:pPr>
              <w:rPr>
                <w:rFonts w:ascii="Open Sans" w:hAnsi="Open Sans" w:cs="Open Sans"/>
                <w:sz w:val="15"/>
                <w:szCs w:val="15"/>
              </w:rPr>
            </w:pPr>
          </w:p>
        </w:tc>
        <w:tc>
          <w:tcPr>
            <w:tcW w:w="3261" w:type="dxa"/>
          </w:tcPr>
          <w:p w14:paraId="508D75A3" w14:textId="5DDC8E91" w:rsidR="00544551" w:rsidRPr="00544551" w:rsidRDefault="00FD47A0" w:rsidP="00544551">
            <w:pPr>
              <w:rPr>
                <w:rFonts w:ascii="Open Sans" w:hAnsi="Open Sans" w:cs="Open Sans"/>
                <w:sz w:val="15"/>
                <w:szCs w:val="15"/>
              </w:rPr>
            </w:pPr>
            <w:r>
              <w:rPr>
                <w:rFonts w:ascii="Open Sans" w:hAnsi="Open Sans" w:cs="Open Sans"/>
                <w:sz w:val="15"/>
                <w:szCs w:val="15"/>
                <w:highlight w:val="yellow"/>
              </w:rPr>
              <w:t>[LGA]</w:t>
            </w:r>
            <w:r w:rsidR="00544551" w:rsidRPr="00544551">
              <w:rPr>
                <w:rFonts w:ascii="Open Sans" w:hAnsi="Open Sans" w:cs="Open Sans"/>
                <w:sz w:val="15"/>
                <w:szCs w:val="15"/>
                <w:highlight w:val="yellow"/>
              </w:rPr>
              <w:t xml:space="preserve"> to consider preferred responsibility for distribution of pet water containers as an advanced preparation activity</w:t>
            </w:r>
          </w:p>
        </w:tc>
        <w:tc>
          <w:tcPr>
            <w:tcW w:w="1691" w:type="dxa"/>
          </w:tcPr>
          <w:p w14:paraId="5DE6C6EE"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highlight w:val="yellow"/>
              </w:rPr>
              <w:t>TBA</w:t>
            </w:r>
          </w:p>
        </w:tc>
        <w:tc>
          <w:tcPr>
            <w:tcW w:w="1369" w:type="dxa"/>
          </w:tcPr>
          <w:p w14:paraId="796A74B2"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1"/>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Not applicable</w:t>
            </w:r>
          </w:p>
          <w:p w14:paraId="040BC183" w14:textId="77777777" w:rsidR="00544551" w:rsidRPr="00544551" w:rsidRDefault="00544551" w:rsidP="00544551">
            <w:pPr>
              <w:rPr>
                <w:rFonts w:ascii="Open Sans" w:hAnsi="Open Sans" w:cs="Open Sans"/>
                <w:sz w:val="15"/>
                <w:szCs w:val="15"/>
              </w:rPr>
            </w:pPr>
          </w:p>
          <w:p w14:paraId="520B60FB" w14:textId="77777777" w:rsidR="00544551" w:rsidRPr="00544551" w:rsidRDefault="00544551" w:rsidP="00544551">
            <w:pPr>
              <w:rPr>
                <w:rFonts w:ascii="Open Sans" w:hAnsi="Open Sans" w:cs="Open Sans"/>
                <w:sz w:val="15"/>
                <w:szCs w:val="15"/>
              </w:rPr>
            </w:pPr>
          </w:p>
          <w:p w14:paraId="19946556"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3"/>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Completed</w:t>
            </w:r>
          </w:p>
        </w:tc>
      </w:tr>
      <w:tr w:rsidR="00544551" w:rsidRPr="00544551" w14:paraId="45BEF338" w14:textId="77777777" w:rsidTr="00544551">
        <w:trPr>
          <w:cantSplit/>
          <w:trHeight w:val="291"/>
        </w:trPr>
        <w:tc>
          <w:tcPr>
            <w:tcW w:w="2122" w:type="dxa"/>
          </w:tcPr>
          <w:p w14:paraId="418F4FB4"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lastRenderedPageBreak/>
              <w:t>Ensure emergency animal first aid kit is stocked and available or can be readily sourced if required in an emergency</w:t>
            </w:r>
          </w:p>
        </w:tc>
        <w:tc>
          <w:tcPr>
            <w:tcW w:w="4187" w:type="dxa"/>
          </w:tcPr>
          <w:p w14:paraId="31F17572" w14:textId="77777777" w:rsidR="00544551" w:rsidRPr="00544551" w:rsidRDefault="00544551" w:rsidP="00544551">
            <w:pPr>
              <w:pStyle w:val="ListParagraph"/>
              <w:numPr>
                <w:ilvl w:val="0"/>
                <w:numId w:val="3"/>
              </w:numPr>
              <w:ind w:left="189" w:hanging="189"/>
              <w:rPr>
                <w:rFonts w:ascii="Open Sans" w:hAnsi="Open Sans" w:cs="Open Sans"/>
                <w:sz w:val="15"/>
                <w:szCs w:val="15"/>
              </w:rPr>
            </w:pPr>
            <w:r w:rsidRPr="00544551">
              <w:rPr>
                <w:rFonts w:ascii="Open Sans" w:hAnsi="Open Sans" w:cs="Open Sans"/>
                <w:sz w:val="15"/>
                <w:szCs w:val="15"/>
              </w:rPr>
              <w:t>Basic kit recommended to include:</w:t>
            </w:r>
          </w:p>
          <w:p w14:paraId="17337414" w14:textId="77777777" w:rsidR="00544551" w:rsidRPr="00544551" w:rsidRDefault="00544551" w:rsidP="00544551">
            <w:pPr>
              <w:pStyle w:val="ListParagraph"/>
              <w:numPr>
                <w:ilvl w:val="1"/>
                <w:numId w:val="3"/>
              </w:numPr>
              <w:ind w:left="494" w:hanging="283"/>
              <w:rPr>
                <w:rFonts w:ascii="Open Sans" w:hAnsi="Open Sans" w:cs="Open Sans"/>
                <w:sz w:val="15"/>
                <w:szCs w:val="15"/>
              </w:rPr>
            </w:pPr>
            <w:r w:rsidRPr="00544551">
              <w:rPr>
                <w:rFonts w:ascii="Open Sans" w:hAnsi="Open Sans" w:cs="Open Sans"/>
                <w:sz w:val="15"/>
                <w:szCs w:val="15"/>
              </w:rPr>
              <w:t>Wound cleaning materials</w:t>
            </w:r>
          </w:p>
          <w:p w14:paraId="2BF8D8B1" w14:textId="77777777" w:rsidR="00544551" w:rsidRPr="00544551" w:rsidRDefault="00544551" w:rsidP="00544551">
            <w:pPr>
              <w:pStyle w:val="ListParagraph"/>
              <w:numPr>
                <w:ilvl w:val="2"/>
                <w:numId w:val="3"/>
              </w:numPr>
              <w:ind w:left="778" w:hanging="284"/>
              <w:rPr>
                <w:rFonts w:ascii="Open Sans" w:hAnsi="Open Sans" w:cs="Open Sans"/>
                <w:sz w:val="15"/>
                <w:szCs w:val="15"/>
              </w:rPr>
            </w:pPr>
            <w:r w:rsidRPr="00544551">
              <w:rPr>
                <w:rFonts w:ascii="Open Sans" w:hAnsi="Open Sans" w:cs="Open Sans"/>
                <w:sz w:val="15"/>
                <w:szCs w:val="15"/>
              </w:rPr>
              <w:t>Saline for flushing wounds (alternatively salt and clean water to be mixed as required)</w:t>
            </w:r>
          </w:p>
          <w:p w14:paraId="049DC556" w14:textId="77777777" w:rsidR="00544551" w:rsidRPr="00544551" w:rsidRDefault="00544551" w:rsidP="00544551">
            <w:pPr>
              <w:pStyle w:val="ListParagraph"/>
              <w:numPr>
                <w:ilvl w:val="2"/>
                <w:numId w:val="3"/>
              </w:numPr>
              <w:ind w:left="778" w:hanging="284"/>
              <w:rPr>
                <w:rFonts w:ascii="Open Sans" w:hAnsi="Open Sans" w:cs="Open Sans"/>
                <w:sz w:val="15"/>
                <w:szCs w:val="15"/>
              </w:rPr>
            </w:pPr>
            <w:r w:rsidRPr="00544551">
              <w:rPr>
                <w:rFonts w:ascii="Open Sans" w:hAnsi="Open Sans" w:cs="Open Sans"/>
                <w:sz w:val="15"/>
                <w:szCs w:val="15"/>
              </w:rPr>
              <w:t>Iodine of chlorhexidine</w:t>
            </w:r>
          </w:p>
          <w:p w14:paraId="33A82F36" w14:textId="77777777" w:rsidR="00544551" w:rsidRPr="00544551" w:rsidRDefault="00544551" w:rsidP="00544551">
            <w:pPr>
              <w:pStyle w:val="ListParagraph"/>
              <w:numPr>
                <w:ilvl w:val="2"/>
                <w:numId w:val="3"/>
              </w:numPr>
              <w:ind w:left="778" w:hanging="284"/>
              <w:rPr>
                <w:rFonts w:ascii="Open Sans" w:hAnsi="Open Sans" w:cs="Open Sans"/>
                <w:sz w:val="15"/>
                <w:szCs w:val="15"/>
              </w:rPr>
            </w:pPr>
            <w:r w:rsidRPr="00544551">
              <w:rPr>
                <w:rFonts w:ascii="Open Sans" w:hAnsi="Open Sans" w:cs="Open Sans"/>
                <w:sz w:val="15"/>
                <w:szCs w:val="15"/>
              </w:rPr>
              <w:t>Gauze swabs</w:t>
            </w:r>
          </w:p>
          <w:p w14:paraId="56280295" w14:textId="77777777" w:rsidR="00544551" w:rsidRPr="00544551" w:rsidRDefault="00544551" w:rsidP="00544551">
            <w:pPr>
              <w:pStyle w:val="ListParagraph"/>
              <w:numPr>
                <w:ilvl w:val="2"/>
                <w:numId w:val="3"/>
              </w:numPr>
              <w:ind w:left="778" w:hanging="284"/>
              <w:rPr>
                <w:rFonts w:ascii="Open Sans" w:hAnsi="Open Sans" w:cs="Open Sans"/>
                <w:sz w:val="15"/>
                <w:szCs w:val="15"/>
              </w:rPr>
            </w:pPr>
            <w:r w:rsidRPr="00544551">
              <w:rPr>
                <w:rFonts w:ascii="Open Sans" w:hAnsi="Open Sans" w:cs="Open Sans"/>
                <w:sz w:val="15"/>
                <w:szCs w:val="15"/>
              </w:rPr>
              <w:t>Plastic takeaway containers to hold disinfectant/flush solution</w:t>
            </w:r>
          </w:p>
          <w:p w14:paraId="57F7F168" w14:textId="77777777" w:rsidR="00544551" w:rsidRPr="00544551" w:rsidRDefault="00544551" w:rsidP="00544551">
            <w:pPr>
              <w:pStyle w:val="ListParagraph"/>
              <w:numPr>
                <w:ilvl w:val="1"/>
                <w:numId w:val="3"/>
              </w:numPr>
              <w:ind w:left="494" w:hanging="283"/>
              <w:rPr>
                <w:rFonts w:ascii="Open Sans" w:hAnsi="Open Sans" w:cs="Open Sans"/>
                <w:sz w:val="15"/>
                <w:szCs w:val="15"/>
              </w:rPr>
            </w:pPr>
            <w:r w:rsidRPr="00544551">
              <w:rPr>
                <w:rFonts w:ascii="Open Sans" w:hAnsi="Open Sans" w:cs="Open Sans"/>
                <w:sz w:val="15"/>
                <w:szCs w:val="15"/>
              </w:rPr>
              <w:t>Electrolytes for oral rehydration</w:t>
            </w:r>
          </w:p>
          <w:p w14:paraId="5DF51678" w14:textId="77777777" w:rsidR="00544551" w:rsidRPr="00544551" w:rsidRDefault="00544551" w:rsidP="00544551">
            <w:pPr>
              <w:pStyle w:val="ListParagraph"/>
              <w:numPr>
                <w:ilvl w:val="1"/>
                <w:numId w:val="3"/>
              </w:numPr>
              <w:ind w:left="494" w:hanging="283"/>
              <w:rPr>
                <w:rFonts w:ascii="Open Sans" w:hAnsi="Open Sans" w:cs="Open Sans"/>
                <w:sz w:val="15"/>
                <w:szCs w:val="15"/>
              </w:rPr>
            </w:pPr>
            <w:r w:rsidRPr="00544551">
              <w:rPr>
                <w:rFonts w:ascii="Open Sans" w:hAnsi="Open Sans" w:cs="Open Sans"/>
                <w:sz w:val="15"/>
                <w:szCs w:val="15"/>
              </w:rPr>
              <w:t>Towels</w:t>
            </w:r>
          </w:p>
          <w:p w14:paraId="1E6BE4D2" w14:textId="77777777" w:rsidR="00544551" w:rsidRPr="00544551" w:rsidRDefault="00544551" w:rsidP="00544551">
            <w:pPr>
              <w:pStyle w:val="ListParagraph"/>
              <w:numPr>
                <w:ilvl w:val="1"/>
                <w:numId w:val="3"/>
              </w:numPr>
              <w:ind w:left="494" w:hanging="283"/>
              <w:rPr>
                <w:rFonts w:ascii="Open Sans" w:hAnsi="Open Sans" w:cs="Open Sans"/>
                <w:sz w:val="15"/>
                <w:szCs w:val="15"/>
              </w:rPr>
            </w:pPr>
            <w:r w:rsidRPr="00544551">
              <w:rPr>
                <w:rFonts w:ascii="Open Sans" w:hAnsi="Open Sans" w:cs="Open Sans"/>
                <w:sz w:val="15"/>
                <w:szCs w:val="15"/>
              </w:rPr>
              <w:t>Collapsible crates</w:t>
            </w:r>
          </w:p>
          <w:p w14:paraId="2C35FCFE" w14:textId="77777777" w:rsidR="00544551" w:rsidRPr="00544551" w:rsidRDefault="00544551" w:rsidP="00544551">
            <w:pPr>
              <w:pStyle w:val="ListParagraph"/>
              <w:numPr>
                <w:ilvl w:val="1"/>
                <w:numId w:val="3"/>
              </w:numPr>
              <w:ind w:left="494" w:hanging="283"/>
              <w:rPr>
                <w:rFonts w:ascii="Open Sans" w:hAnsi="Open Sans" w:cs="Open Sans"/>
                <w:sz w:val="15"/>
                <w:szCs w:val="15"/>
              </w:rPr>
            </w:pPr>
            <w:r w:rsidRPr="00544551">
              <w:rPr>
                <w:rFonts w:ascii="Open Sans" w:hAnsi="Open Sans" w:cs="Open Sans"/>
                <w:sz w:val="15"/>
                <w:szCs w:val="15"/>
              </w:rPr>
              <w:t>Duct tape</w:t>
            </w:r>
          </w:p>
          <w:p w14:paraId="2E3778A9" w14:textId="77777777" w:rsidR="00544551" w:rsidRPr="00544551" w:rsidRDefault="00544551" w:rsidP="00544551">
            <w:pPr>
              <w:pStyle w:val="ListParagraph"/>
              <w:numPr>
                <w:ilvl w:val="1"/>
                <w:numId w:val="3"/>
              </w:numPr>
              <w:ind w:left="494" w:hanging="283"/>
              <w:rPr>
                <w:rFonts w:ascii="Open Sans" w:hAnsi="Open Sans" w:cs="Open Sans"/>
                <w:sz w:val="15"/>
                <w:szCs w:val="15"/>
              </w:rPr>
            </w:pPr>
            <w:r w:rsidRPr="00544551">
              <w:rPr>
                <w:rFonts w:ascii="Open Sans" w:hAnsi="Open Sans" w:cs="Open Sans"/>
                <w:sz w:val="15"/>
                <w:szCs w:val="15"/>
              </w:rPr>
              <w:t>Scissors</w:t>
            </w:r>
          </w:p>
          <w:p w14:paraId="211CC3D0" w14:textId="77777777" w:rsidR="00544551" w:rsidRPr="00544551" w:rsidRDefault="00544551" w:rsidP="00544551">
            <w:pPr>
              <w:pStyle w:val="ListParagraph"/>
              <w:numPr>
                <w:ilvl w:val="0"/>
                <w:numId w:val="3"/>
              </w:numPr>
              <w:ind w:left="263" w:hanging="263"/>
              <w:rPr>
                <w:rFonts w:ascii="Open Sans" w:hAnsi="Open Sans" w:cs="Open Sans"/>
                <w:sz w:val="15"/>
                <w:szCs w:val="15"/>
              </w:rPr>
            </w:pPr>
            <w:r w:rsidRPr="00544551">
              <w:rPr>
                <w:rFonts w:ascii="Open Sans" w:hAnsi="Open Sans" w:cs="Open Sans"/>
                <w:sz w:val="15"/>
                <w:szCs w:val="15"/>
              </w:rPr>
              <w:t xml:space="preserve">Where required, basic kit can be administered by trained non-veterinary staff however for any injured or sick animals, where possible, veterinary advice (at least via telemedicine, if not in-person) is recommended </w:t>
            </w:r>
          </w:p>
        </w:tc>
        <w:tc>
          <w:tcPr>
            <w:tcW w:w="3118" w:type="dxa"/>
          </w:tcPr>
          <w:p w14:paraId="6790C2EC"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AMRRIC can provide first aid training for likely responders.</w:t>
            </w:r>
          </w:p>
        </w:tc>
        <w:tc>
          <w:tcPr>
            <w:tcW w:w="3261" w:type="dxa"/>
          </w:tcPr>
          <w:p w14:paraId="3792D910" w14:textId="13E8C1C3" w:rsidR="00544551" w:rsidRDefault="00544551" w:rsidP="00544551">
            <w:pPr>
              <w:rPr>
                <w:rFonts w:ascii="Open Sans" w:hAnsi="Open Sans" w:cs="Open Sans"/>
                <w:sz w:val="15"/>
                <w:szCs w:val="15"/>
                <w:highlight w:val="yellow"/>
              </w:rPr>
            </w:pPr>
            <w:r w:rsidRPr="00544551">
              <w:rPr>
                <w:rFonts w:ascii="Open Sans" w:hAnsi="Open Sans" w:cs="Open Sans"/>
                <w:sz w:val="15"/>
                <w:szCs w:val="15"/>
                <w:highlight w:val="yellow"/>
              </w:rPr>
              <w:t>Noting no other agency has designated responsibility for this task</w:t>
            </w:r>
            <w:r>
              <w:rPr>
                <w:rFonts w:ascii="Open Sans" w:hAnsi="Open Sans" w:cs="Open Sans"/>
                <w:sz w:val="15"/>
                <w:szCs w:val="15"/>
                <w:highlight w:val="yellow"/>
              </w:rPr>
              <w:t xml:space="preserve"> during events which have not been formally activated as emergency responses</w:t>
            </w:r>
            <w:r w:rsidRPr="00544551">
              <w:rPr>
                <w:rFonts w:ascii="Open Sans" w:hAnsi="Open Sans" w:cs="Open Sans"/>
                <w:sz w:val="15"/>
                <w:szCs w:val="15"/>
                <w:highlight w:val="yellow"/>
              </w:rPr>
              <w:t xml:space="preserve">,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to consider role and action where required</w:t>
            </w:r>
            <w:r>
              <w:rPr>
                <w:rFonts w:ascii="Open Sans" w:hAnsi="Open Sans" w:cs="Open Sans"/>
                <w:sz w:val="15"/>
                <w:szCs w:val="15"/>
                <w:highlight w:val="yellow"/>
              </w:rPr>
              <w:t>.</w:t>
            </w:r>
          </w:p>
          <w:p w14:paraId="179E01EC" w14:textId="77777777" w:rsidR="00544551" w:rsidRDefault="00544551" w:rsidP="00544551">
            <w:pPr>
              <w:rPr>
                <w:rFonts w:ascii="Open Sans" w:hAnsi="Open Sans" w:cs="Open Sans"/>
                <w:sz w:val="15"/>
                <w:szCs w:val="15"/>
                <w:highlight w:val="yellow"/>
              </w:rPr>
            </w:pPr>
          </w:p>
          <w:p w14:paraId="23BC7CAC" w14:textId="2C839879" w:rsidR="00544551" w:rsidRPr="00544551" w:rsidRDefault="00544551" w:rsidP="00544551">
            <w:pPr>
              <w:rPr>
                <w:rFonts w:ascii="Open Sans" w:hAnsi="Open Sans" w:cs="Open Sans"/>
                <w:sz w:val="15"/>
                <w:szCs w:val="15"/>
              </w:rPr>
            </w:pPr>
            <w:r>
              <w:rPr>
                <w:rFonts w:ascii="Open Sans" w:hAnsi="Open Sans" w:cs="Open Sans"/>
                <w:sz w:val="15"/>
                <w:szCs w:val="15"/>
                <w:highlight w:val="yellow"/>
              </w:rPr>
              <w:t>During events which have been formally activated as an emergency response</w:t>
            </w:r>
            <w:r w:rsidRPr="00544551">
              <w:rPr>
                <w:rFonts w:ascii="Open Sans" w:hAnsi="Open Sans" w:cs="Open Sans"/>
                <w:sz w:val="15"/>
                <w:szCs w:val="15"/>
                <w:highlight w:val="yellow"/>
              </w:rPr>
              <w:t xml:space="preserve">,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to consider preferred responsibility for having emergency animal first aid kits on hand, and coordinate with Animal Welfare Functional Group/NTG DAF re their deployment.</w:t>
            </w:r>
          </w:p>
        </w:tc>
        <w:tc>
          <w:tcPr>
            <w:tcW w:w="1691" w:type="dxa"/>
          </w:tcPr>
          <w:p w14:paraId="1107A655"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highlight w:val="yellow"/>
              </w:rPr>
              <w:t>TBA</w:t>
            </w:r>
          </w:p>
        </w:tc>
        <w:tc>
          <w:tcPr>
            <w:tcW w:w="1369" w:type="dxa"/>
          </w:tcPr>
          <w:p w14:paraId="6D84C82B"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1"/>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Not applicable</w:t>
            </w:r>
          </w:p>
          <w:p w14:paraId="1A0009CB" w14:textId="77777777" w:rsidR="00544551" w:rsidRPr="00544551" w:rsidRDefault="00544551" w:rsidP="00544551">
            <w:pPr>
              <w:rPr>
                <w:rFonts w:ascii="Open Sans" w:hAnsi="Open Sans" w:cs="Open Sans"/>
                <w:sz w:val="15"/>
                <w:szCs w:val="15"/>
              </w:rPr>
            </w:pPr>
          </w:p>
          <w:p w14:paraId="0E846114" w14:textId="77777777" w:rsidR="00544551" w:rsidRPr="00544551" w:rsidRDefault="00544551" w:rsidP="00544551">
            <w:pPr>
              <w:rPr>
                <w:rFonts w:ascii="Open Sans" w:hAnsi="Open Sans" w:cs="Open Sans"/>
                <w:sz w:val="15"/>
                <w:szCs w:val="15"/>
              </w:rPr>
            </w:pPr>
          </w:p>
          <w:p w14:paraId="078CF5D0"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3"/>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Completed</w:t>
            </w:r>
          </w:p>
        </w:tc>
      </w:tr>
      <w:tr w:rsidR="00544551" w:rsidRPr="00544551" w14:paraId="1CB961AA" w14:textId="77777777" w:rsidTr="00544551">
        <w:trPr>
          <w:cantSplit/>
          <w:trHeight w:val="291"/>
        </w:trPr>
        <w:tc>
          <w:tcPr>
            <w:tcW w:w="2122" w:type="dxa"/>
          </w:tcPr>
          <w:p w14:paraId="49859032"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Develop a plan for emergency animal euthanasia if veterinary capacity is unavailable</w:t>
            </w:r>
          </w:p>
        </w:tc>
        <w:tc>
          <w:tcPr>
            <w:tcW w:w="4187" w:type="dxa"/>
          </w:tcPr>
          <w:p w14:paraId="23F9BABD" w14:textId="77777777" w:rsidR="00544551" w:rsidRPr="00544551" w:rsidRDefault="00544551" w:rsidP="00544551">
            <w:pPr>
              <w:pStyle w:val="ListParagraph"/>
              <w:numPr>
                <w:ilvl w:val="0"/>
                <w:numId w:val="3"/>
              </w:numPr>
              <w:ind w:left="189" w:hanging="189"/>
              <w:rPr>
                <w:rFonts w:ascii="Open Sans" w:hAnsi="Open Sans" w:cs="Open Sans"/>
                <w:sz w:val="15"/>
                <w:szCs w:val="15"/>
              </w:rPr>
            </w:pPr>
            <w:r w:rsidRPr="00544551">
              <w:rPr>
                <w:rFonts w:ascii="Open Sans" w:hAnsi="Open Sans" w:cs="Open Sans"/>
                <w:sz w:val="15"/>
                <w:szCs w:val="15"/>
              </w:rPr>
              <w:t xml:space="preserve">Within a response, euthanasia may be required on welfare grounds for sick and injured animals that cannot be effectively treated. Where no on-ground veterinary capacity is available (and therefore chemical euthanasia is not an option), a plan for alternate means of humane euthanasia is required. </w:t>
            </w:r>
          </w:p>
          <w:p w14:paraId="3E7D9FB4" w14:textId="47C365BE" w:rsidR="00544551" w:rsidRPr="00544551" w:rsidRDefault="00544551" w:rsidP="00544551">
            <w:pPr>
              <w:pStyle w:val="ListParagraph"/>
              <w:numPr>
                <w:ilvl w:val="0"/>
                <w:numId w:val="3"/>
              </w:numPr>
              <w:ind w:left="189" w:hanging="189"/>
              <w:rPr>
                <w:rFonts w:ascii="Open Sans" w:hAnsi="Open Sans" w:cs="Open Sans"/>
                <w:sz w:val="15"/>
                <w:szCs w:val="15"/>
              </w:rPr>
            </w:pPr>
            <w:r w:rsidRPr="00544551">
              <w:rPr>
                <w:rFonts w:ascii="Open Sans" w:hAnsi="Open Sans" w:cs="Open Sans"/>
                <w:sz w:val="15"/>
                <w:szCs w:val="15"/>
              </w:rPr>
              <w:t xml:space="preserve">In most communities, use of firearms by police will be the only viable non-chemical means of enacting humane euthanasia. Organisations are recommended to seek to work collaboratively with local police, to ensure they are aware of their legislative powers as authorised officers under the Animal Welfare Act </w:t>
            </w:r>
            <w:r w:rsidR="00AA0EBA" w:rsidRPr="00544551">
              <w:rPr>
                <w:rFonts w:ascii="Open Sans" w:hAnsi="Open Sans" w:cs="Open Sans"/>
                <w:sz w:val="15"/>
                <w:szCs w:val="15"/>
              </w:rPr>
              <w:t>2018 and</w:t>
            </w:r>
            <w:r w:rsidRPr="00544551">
              <w:rPr>
                <w:rFonts w:ascii="Open Sans" w:hAnsi="Open Sans" w:cs="Open Sans"/>
                <w:sz w:val="15"/>
                <w:szCs w:val="15"/>
              </w:rPr>
              <w:t xml:space="preserve"> are prepared to take on this responsibility where possible.</w:t>
            </w:r>
          </w:p>
        </w:tc>
        <w:tc>
          <w:tcPr>
            <w:tcW w:w="3118" w:type="dxa"/>
          </w:tcPr>
          <w:p w14:paraId="74649B52"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 xml:space="preserve">Consult with </w:t>
            </w:r>
            <w:r>
              <w:rPr>
                <w:rFonts w:ascii="Open Sans" w:hAnsi="Open Sans" w:cs="Open Sans"/>
                <w:sz w:val="15"/>
                <w:szCs w:val="15"/>
              </w:rPr>
              <w:t xml:space="preserve">AWFG/NTG DAF, </w:t>
            </w:r>
            <w:r w:rsidRPr="00544551">
              <w:rPr>
                <w:rFonts w:ascii="Open Sans" w:hAnsi="Open Sans" w:cs="Open Sans"/>
                <w:sz w:val="15"/>
                <w:szCs w:val="15"/>
              </w:rPr>
              <w:t>veterinary service provider or AMRRIC for advice on humane non-chemical euthanasia</w:t>
            </w:r>
            <w:r>
              <w:rPr>
                <w:rFonts w:ascii="Open Sans" w:hAnsi="Open Sans" w:cs="Open Sans"/>
                <w:sz w:val="15"/>
                <w:szCs w:val="15"/>
              </w:rPr>
              <w:t>.</w:t>
            </w:r>
            <w:r w:rsidRPr="00544551">
              <w:rPr>
                <w:rFonts w:ascii="Open Sans" w:hAnsi="Open Sans" w:cs="Open Sans"/>
                <w:sz w:val="15"/>
                <w:szCs w:val="15"/>
              </w:rPr>
              <w:t xml:space="preserve"> </w:t>
            </w:r>
          </w:p>
        </w:tc>
        <w:tc>
          <w:tcPr>
            <w:tcW w:w="3261" w:type="dxa"/>
          </w:tcPr>
          <w:p w14:paraId="52A79E4F" w14:textId="118F26E8" w:rsidR="00544551" w:rsidRDefault="00544551" w:rsidP="00544551">
            <w:pPr>
              <w:rPr>
                <w:rFonts w:ascii="Open Sans" w:hAnsi="Open Sans" w:cs="Open Sans"/>
                <w:sz w:val="15"/>
                <w:szCs w:val="15"/>
                <w:highlight w:val="yellow"/>
              </w:rPr>
            </w:pPr>
            <w:r w:rsidRPr="00544551">
              <w:rPr>
                <w:rFonts w:ascii="Open Sans" w:hAnsi="Open Sans" w:cs="Open Sans"/>
                <w:sz w:val="15"/>
                <w:szCs w:val="15"/>
                <w:highlight w:val="yellow"/>
              </w:rPr>
              <w:t>Noting no other agency has designated responsibility for this task</w:t>
            </w:r>
            <w:r>
              <w:rPr>
                <w:rFonts w:ascii="Open Sans" w:hAnsi="Open Sans" w:cs="Open Sans"/>
                <w:sz w:val="15"/>
                <w:szCs w:val="15"/>
                <w:highlight w:val="yellow"/>
              </w:rPr>
              <w:t xml:space="preserve"> during events which have not been formally activated as emergency responses</w:t>
            </w:r>
            <w:r w:rsidRPr="00544551">
              <w:rPr>
                <w:rFonts w:ascii="Open Sans" w:hAnsi="Open Sans" w:cs="Open Sans"/>
                <w:sz w:val="15"/>
                <w:szCs w:val="15"/>
                <w:highlight w:val="yellow"/>
              </w:rPr>
              <w:t xml:space="preserve">,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to consider role and action where required</w:t>
            </w:r>
            <w:r>
              <w:rPr>
                <w:rFonts w:ascii="Open Sans" w:hAnsi="Open Sans" w:cs="Open Sans"/>
                <w:sz w:val="15"/>
                <w:szCs w:val="15"/>
                <w:highlight w:val="yellow"/>
              </w:rPr>
              <w:t>.</w:t>
            </w:r>
          </w:p>
          <w:p w14:paraId="037130EB" w14:textId="77777777" w:rsidR="00544551" w:rsidRDefault="00544551" w:rsidP="00544551">
            <w:pPr>
              <w:rPr>
                <w:rFonts w:ascii="Open Sans" w:hAnsi="Open Sans" w:cs="Open Sans"/>
                <w:sz w:val="15"/>
                <w:szCs w:val="15"/>
                <w:highlight w:val="yellow"/>
              </w:rPr>
            </w:pPr>
          </w:p>
          <w:p w14:paraId="286E5049" w14:textId="5D6E5BDA" w:rsidR="00544551" w:rsidRPr="00544551" w:rsidRDefault="00544551" w:rsidP="00544551">
            <w:pPr>
              <w:rPr>
                <w:rFonts w:ascii="Open Sans" w:hAnsi="Open Sans" w:cs="Open Sans"/>
                <w:sz w:val="15"/>
                <w:szCs w:val="15"/>
              </w:rPr>
            </w:pPr>
            <w:r>
              <w:rPr>
                <w:rFonts w:ascii="Open Sans" w:hAnsi="Open Sans" w:cs="Open Sans"/>
                <w:sz w:val="15"/>
                <w:szCs w:val="15"/>
                <w:highlight w:val="yellow"/>
              </w:rPr>
              <w:t xml:space="preserve">During events which have been formally activated as an emergency response,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to consider preferred responsibility noting </w:t>
            </w:r>
            <w:r w:rsidR="00FD47A0">
              <w:rPr>
                <w:rFonts w:ascii="Open Sans" w:hAnsi="Open Sans" w:cs="Open Sans"/>
                <w:sz w:val="15"/>
                <w:szCs w:val="15"/>
                <w:highlight w:val="yellow"/>
              </w:rPr>
              <w:t xml:space="preserve">some </w:t>
            </w:r>
            <w:r w:rsidRPr="00544551">
              <w:rPr>
                <w:rFonts w:ascii="Open Sans" w:hAnsi="Open Sans" w:cs="Open Sans"/>
                <w:sz w:val="15"/>
                <w:szCs w:val="15"/>
                <w:highlight w:val="yellow"/>
              </w:rPr>
              <w:t xml:space="preserve">Local Emergency Plan lists </w:t>
            </w:r>
            <w:r w:rsidR="00FD47A0">
              <w:rPr>
                <w:rFonts w:ascii="Open Sans" w:hAnsi="Open Sans" w:cs="Open Sans"/>
                <w:sz w:val="15"/>
                <w:szCs w:val="15"/>
                <w:highlight w:val="yellow"/>
              </w:rPr>
              <w:t>local Indigenous Ranger groups as</w:t>
            </w:r>
            <w:r w:rsidRPr="00544551">
              <w:rPr>
                <w:rFonts w:ascii="Open Sans" w:hAnsi="Open Sans" w:cs="Open Sans"/>
                <w:sz w:val="15"/>
                <w:szCs w:val="15"/>
                <w:highlight w:val="yellow"/>
              </w:rPr>
              <w:t xml:space="preserve"> responsible local contact for animal welfare. AMRRIC recommends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discuss </w:t>
            </w:r>
            <w:proofErr w:type="gramStart"/>
            <w:r w:rsidRPr="00544551">
              <w:rPr>
                <w:rFonts w:ascii="Open Sans" w:hAnsi="Open Sans" w:cs="Open Sans"/>
                <w:sz w:val="15"/>
                <w:szCs w:val="15"/>
                <w:highlight w:val="yellow"/>
              </w:rPr>
              <w:t>plans in advance</w:t>
            </w:r>
            <w:proofErr w:type="gramEnd"/>
            <w:r w:rsidRPr="00544551">
              <w:rPr>
                <w:rFonts w:ascii="Open Sans" w:hAnsi="Open Sans" w:cs="Open Sans"/>
                <w:sz w:val="15"/>
                <w:szCs w:val="15"/>
                <w:highlight w:val="yellow"/>
              </w:rPr>
              <w:t xml:space="preserve"> of emergency events, with local police +/- </w:t>
            </w:r>
            <w:r w:rsidR="00FD47A0">
              <w:rPr>
                <w:rFonts w:ascii="Open Sans" w:hAnsi="Open Sans" w:cs="Open Sans"/>
                <w:sz w:val="15"/>
                <w:szCs w:val="15"/>
                <w:highlight w:val="yellow"/>
              </w:rPr>
              <w:t xml:space="preserve">Indigenous </w:t>
            </w:r>
            <w:r w:rsidRPr="00544551">
              <w:rPr>
                <w:rFonts w:ascii="Open Sans" w:hAnsi="Open Sans" w:cs="Open Sans"/>
                <w:sz w:val="15"/>
                <w:szCs w:val="15"/>
                <w:highlight w:val="yellow"/>
              </w:rPr>
              <w:t>Rangers</w:t>
            </w:r>
          </w:p>
        </w:tc>
        <w:tc>
          <w:tcPr>
            <w:tcW w:w="1691" w:type="dxa"/>
          </w:tcPr>
          <w:p w14:paraId="2B0ABABE"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highlight w:val="yellow"/>
              </w:rPr>
              <w:t>TBA</w:t>
            </w:r>
          </w:p>
        </w:tc>
        <w:tc>
          <w:tcPr>
            <w:tcW w:w="1369" w:type="dxa"/>
          </w:tcPr>
          <w:p w14:paraId="55AAC3AB"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1"/>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Not applicable</w:t>
            </w:r>
          </w:p>
          <w:p w14:paraId="13215D40" w14:textId="77777777" w:rsidR="00544551" w:rsidRPr="00544551" w:rsidRDefault="00544551" w:rsidP="00544551">
            <w:pPr>
              <w:rPr>
                <w:rFonts w:ascii="Open Sans" w:hAnsi="Open Sans" w:cs="Open Sans"/>
                <w:sz w:val="15"/>
                <w:szCs w:val="15"/>
              </w:rPr>
            </w:pPr>
          </w:p>
          <w:p w14:paraId="020329D5" w14:textId="77777777" w:rsidR="00544551" w:rsidRPr="00544551" w:rsidRDefault="00544551" w:rsidP="00544551">
            <w:pPr>
              <w:rPr>
                <w:rFonts w:ascii="Open Sans" w:hAnsi="Open Sans" w:cs="Open Sans"/>
                <w:sz w:val="15"/>
                <w:szCs w:val="15"/>
              </w:rPr>
            </w:pPr>
          </w:p>
          <w:p w14:paraId="4E689217"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3"/>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Completed</w:t>
            </w:r>
          </w:p>
        </w:tc>
      </w:tr>
      <w:tr w:rsidR="00544551" w:rsidRPr="00544551" w14:paraId="76B75C9A" w14:textId="77777777" w:rsidTr="00544551">
        <w:trPr>
          <w:cantSplit/>
          <w:trHeight w:val="291"/>
        </w:trPr>
        <w:tc>
          <w:tcPr>
            <w:tcW w:w="2122" w:type="dxa"/>
          </w:tcPr>
          <w:p w14:paraId="0EE4710E"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lastRenderedPageBreak/>
              <w:t>Develop a plan for animal carcass disposal where required</w:t>
            </w:r>
          </w:p>
        </w:tc>
        <w:tc>
          <w:tcPr>
            <w:tcW w:w="4187" w:type="dxa"/>
          </w:tcPr>
          <w:p w14:paraId="6CD1E5B3" w14:textId="77777777" w:rsidR="00544551" w:rsidRPr="00544551" w:rsidRDefault="00544551" w:rsidP="00544551">
            <w:pPr>
              <w:pStyle w:val="ListParagraph"/>
              <w:numPr>
                <w:ilvl w:val="0"/>
                <w:numId w:val="3"/>
              </w:numPr>
              <w:ind w:left="189" w:hanging="189"/>
              <w:rPr>
                <w:rFonts w:ascii="Open Sans" w:hAnsi="Open Sans" w:cs="Open Sans"/>
                <w:sz w:val="15"/>
                <w:szCs w:val="15"/>
              </w:rPr>
            </w:pPr>
            <w:r w:rsidRPr="00544551">
              <w:rPr>
                <w:rFonts w:ascii="Open Sans" w:hAnsi="Open Sans" w:cs="Open Sans"/>
                <w:sz w:val="15"/>
                <w:szCs w:val="15"/>
              </w:rPr>
              <w:t>Consult with municipal services to determine appropriate site for animal burials, where required.</w:t>
            </w:r>
          </w:p>
          <w:p w14:paraId="4B65E608" w14:textId="77777777" w:rsidR="00544551" w:rsidRPr="00544551" w:rsidRDefault="00544551" w:rsidP="00544551">
            <w:pPr>
              <w:pStyle w:val="ListParagraph"/>
              <w:numPr>
                <w:ilvl w:val="1"/>
                <w:numId w:val="3"/>
              </w:numPr>
              <w:ind w:left="547"/>
              <w:rPr>
                <w:rFonts w:ascii="Open Sans" w:hAnsi="Open Sans" w:cs="Open Sans"/>
                <w:sz w:val="15"/>
                <w:szCs w:val="15"/>
              </w:rPr>
            </w:pPr>
            <w:r w:rsidRPr="00544551">
              <w:rPr>
                <w:rFonts w:ascii="Open Sans" w:hAnsi="Open Sans" w:cs="Open Sans"/>
                <w:sz w:val="15"/>
                <w:szCs w:val="15"/>
              </w:rPr>
              <w:t>Consider potential impacts of high water-table if cyclone/flood</w:t>
            </w:r>
          </w:p>
          <w:p w14:paraId="1F36B13A" w14:textId="77777777" w:rsidR="00544551" w:rsidRPr="00544551" w:rsidRDefault="00544551" w:rsidP="00544551">
            <w:pPr>
              <w:pStyle w:val="ListParagraph"/>
              <w:numPr>
                <w:ilvl w:val="0"/>
                <w:numId w:val="3"/>
              </w:numPr>
              <w:ind w:left="189" w:hanging="189"/>
              <w:rPr>
                <w:rFonts w:ascii="Open Sans" w:hAnsi="Open Sans" w:cs="Open Sans"/>
                <w:sz w:val="15"/>
                <w:szCs w:val="15"/>
              </w:rPr>
            </w:pPr>
            <w:r w:rsidRPr="00544551">
              <w:rPr>
                <w:rFonts w:ascii="Open Sans" w:hAnsi="Open Sans" w:cs="Open Sans"/>
                <w:sz w:val="15"/>
                <w:szCs w:val="15"/>
              </w:rPr>
              <w:t>NB: Animals that have been chemically euthanased require burial in a steep-sided pit at least 1 metre deep to prevent secondary toxicity of any scavengers. Such a pit necessitates machinery and operators.</w:t>
            </w:r>
          </w:p>
        </w:tc>
        <w:tc>
          <w:tcPr>
            <w:tcW w:w="3118" w:type="dxa"/>
          </w:tcPr>
          <w:p w14:paraId="1039BC44" w14:textId="77777777" w:rsidR="00544551" w:rsidRDefault="00544551" w:rsidP="00544551">
            <w:pPr>
              <w:pStyle w:val="ListParagraph"/>
              <w:numPr>
                <w:ilvl w:val="0"/>
                <w:numId w:val="3"/>
              </w:numPr>
              <w:ind w:left="234" w:hanging="234"/>
              <w:rPr>
                <w:rFonts w:ascii="Open Sans" w:hAnsi="Open Sans" w:cs="Open Sans"/>
                <w:sz w:val="15"/>
                <w:szCs w:val="15"/>
              </w:rPr>
            </w:pPr>
            <w:r w:rsidRPr="00544551">
              <w:rPr>
                <w:rFonts w:ascii="Open Sans" w:hAnsi="Open Sans" w:cs="Open Sans"/>
                <w:sz w:val="15"/>
                <w:szCs w:val="15"/>
              </w:rPr>
              <w:t>NT Health – Environmental Health branch or NT</w:t>
            </w:r>
            <w:r>
              <w:rPr>
                <w:rFonts w:ascii="Open Sans" w:hAnsi="Open Sans" w:cs="Open Sans"/>
                <w:sz w:val="15"/>
                <w:szCs w:val="15"/>
              </w:rPr>
              <w:t>G</w:t>
            </w:r>
            <w:r w:rsidRPr="00544551">
              <w:rPr>
                <w:rFonts w:ascii="Open Sans" w:hAnsi="Open Sans" w:cs="Open Sans"/>
                <w:sz w:val="15"/>
                <w:szCs w:val="15"/>
              </w:rPr>
              <w:t xml:space="preserve"> </w:t>
            </w:r>
            <w:r>
              <w:rPr>
                <w:rFonts w:ascii="Open Sans" w:hAnsi="Open Sans" w:cs="Open Sans"/>
                <w:sz w:val="15"/>
                <w:szCs w:val="15"/>
              </w:rPr>
              <w:t>DAF</w:t>
            </w:r>
            <w:r w:rsidRPr="00544551">
              <w:rPr>
                <w:rFonts w:ascii="Open Sans" w:hAnsi="Open Sans" w:cs="Open Sans"/>
                <w:sz w:val="15"/>
                <w:szCs w:val="15"/>
              </w:rPr>
              <w:t xml:space="preserve"> may be able to provide further guidance.</w:t>
            </w:r>
          </w:p>
          <w:p w14:paraId="11F8270A" w14:textId="3919969D" w:rsidR="00544551" w:rsidRPr="00544551" w:rsidRDefault="00544551" w:rsidP="00544551">
            <w:pPr>
              <w:pStyle w:val="ListParagraph"/>
              <w:numPr>
                <w:ilvl w:val="0"/>
                <w:numId w:val="3"/>
              </w:numPr>
              <w:ind w:left="234" w:hanging="234"/>
              <w:rPr>
                <w:rFonts w:ascii="Open Sans" w:hAnsi="Open Sans" w:cs="Open Sans"/>
                <w:sz w:val="15"/>
                <w:szCs w:val="15"/>
              </w:rPr>
            </w:pPr>
            <w:r>
              <w:rPr>
                <w:rFonts w:ascii="Open Sans" w:hAnsi="Open Sans" w:cs="Open Sans"/>
                <w:sz w:val="15"/>
                <w:szCs w:val="15"/>
              </w:rPr>
              <w:t xml:space="preserve">According to the </w:t>
            </w:r>
            <w:hyperlink r:id="rId30" w:history="1">
              <w:r w:rsidRPr="00544551">
                <w:rPr>
                  <w:rStyle w:val="Hyperlink"/>
                  <w:rFonts w:ascii="Open Sans" w:hAnsi="Open Sans" w:cs="Open Sans"/>
                  <w:sz w:val="15"/>
                  <w:szCs w:val="15"/>
                </w:rPr>
                <w:t>Territory Emergency Plan</w:t>
              </w:r>
            </w:hyperlink>
            <w:r>
              <w:rPr>
                <w:rFonts w:ascii="Open Sans" w:hAnsi="Open Sans" w:cs="Open Sans"/>
                <w:sz w:val="15"/>
                <w:szCs w:val="15"/>
              </w:rPr>
              <w:t xml:space="preserve">, during a declared emergency event, the Engineering Functional Group maintains responsibility for disposal of affected livestock, pets and animals </w:t>
            </w:r>
            <w:r w:rsidR="00AA0EBA">
              <w:rPr>
                <w:rFonts w:ascii="Open Sans" w:hAnsi="Open Sans" w:cs="Open Sans"/>
                <w:sz w:val="15"/>
                <w:szCs w:val="15"/>
              </w:rPr>
              <w:t>generally</w:t>
            </w:r>
          </w:p>
        </w:tc>
        <w:tc>
          <w:tcPr>
            <w:tcW w:w="3261" w:type="dxa"/>
          </w:tcPr>
          <w:p w14:paraId="77FE7628" w14:textId="6007A4D5" w:rsidR="00544551" w:rsidRDefault="00544551" w:rsidP="00544551">
            <w:pPr>
              <w:rPr>
                <w:rFonts w:ascii="Open Sans" w:hAnsi="Open Sans" w:cs="Open Sans"/>
                <w:sz w:val="15"/>
                <w:szCs w:val="15"/>
                <w:highlight w:val="yellow"/>
              </w:rPr>
            </w:pPr>
            <w:r w:rsidRPr="00544551">
              <w:rPr>
                <w:rFonts w:ascii="Open Sans" w:hAnsi="Open Sans" w:cs="Open Sans"/>
                <w:sz w:val="15"/>
                <w:szCs w:val="15"/>
                <w:highlight w:val="yellow"/>
              </w:rPr>
              <w:t>Noting no other agency has designated responsibility for this task</w:t>
            </w:r>
            <w:r>
              <w:rPr>
                <w:rFonts w:ascii="Open Sans" w:hAnsi="Open Sans" w:cs="Open Sans"/>
                <w:sz w:val="15"/>
                <w:szCs w:val="15"/>
                <w:highlight w:val="yellow"/>
              </w:rPr>
              <w:t xml:space="preserve"> during events which have not been formally activated as emergency responses</w:t>
            </w:r>
            <w:r w:rsidRPr="00544551">
              <w:rPr>
                <w:rFonts w:ascii="Open Sans" w:hAnsi="Open Sans" w:cs="Open Sans"/>
                <w:sz w:val="15"/>
                <w:szCs w:val="15"/>
                <w:highlight w:val="yellow"/>
              </w:rPr>
              <w:t xml:space="preserve">,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to consider role and action where required</w:t>
            </w:r>
            <w:r>
              <w:rPr>
                <w:rFonts w:ascii="Open Sans" w:hAnsi="Open Sans" w:cs="Open Sans"/>
                <w:sz w:val="15"/>
                <w:szCs w:val="15"/>
                <w:highlight w:val="yellow"/>
              </w:rPr>
              <w:t>.</w:t>
            </w:r>
          </w:p>
          <w:p w14:paraId="7807E054" w14:textId="77777777" w:rsidR="00544551" w:rsidRDefault="00544551" w:rsidP="00544551">
            <w:pPr>
              <w:rPr>
                <w:rFonts w:ascii="Open Sans" w:hAnsi="Open Sans" w:cs="Open Sans"/>
                <w:sz w:val="15"/>
                <w:szCs w:val="15"/>
                <w:highlight w:val="yellow"/>
              </w:rPr>
            </w:pPr>
          </w:p>
          <w:p w14:paraId="6135E3D6" w14:textId="0787B58D" w:rsidR="00544551" w:rsidRPr="00544551" w:rsidRDefault="00544551" w:rsidP="00544551">
            <w:pPr>
              <w:rPr>
                <w:rFonts w:ascii="Open Sans" w:hAnsi="Open Sans" w:cs="Open Sans"/>
                <w:sz w:val="15"/>
                <w:szCs w:val="15"/>
                <w:highlight w:val="yellow"/>
              </w:rPr>
            </w:pPr>
            <w:r>
              <w:rPr>
                <w:rFonts w:ascii="Open Sans" w:hAnsi="Open Sans" w:cs="Open Sans"/>
                <w:sz w:val="15"/>
                <w:szCs w:val="15"/>
                <w:highlight w:val="yellow"/>
              </w:rPr>
              <w:t xml:space="preserve">During events which have been formally activated as an emergency response,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to action</w:t>
            </w:r>
            <w:r>
              <w:rPr>
                <w:rFonts w:ascii="Open Sans" w:hAnsi="Open Sans" w:cs="Open Sans"/>
                <w:sz w:val="15"/>
                <w:szCs w:val="15"/>
                <w:highlight w:val="yellow"/>
              </w:rPr>
              <w:t xml:space="preserve"> in conjunction with Local Emergency Controller, relevant Functional Groups and other stakeholders</w:t>
            </w:r>
          </w:p>
        </w:tc>
        <w:tc>
          <w:tcPr>
            <w:tcW w:w="1691" w:type="dxa"/>
          </w:tcPr>
          <w:p w14:paraId="6B72632E" w14:textId="77777777" w:rsidR="00544551" w:rsidRPr="00544551" w:rsidRDefault="00544551" w:rsidP="00544551">
            <w:pPr>
              <w:rPr>
                <w:rFonts w:ascii="Open Sans" w:hAnsi="Open Sans" w:cs="Open Sans"/>
                <w:sz w:val="15"/>
                <w:szCs w:val="15"/>
                <w:highlight w:val="yellow"/>
              </w:rPr>
            </w:pPr>
            <w:r w:rsidRPr="00544551">
              <w:rPr>
                <w:rFonts w:ascii="Open Sans" w:hAnsi="Open Sans" w:cs="Open Sans"/>
                <w:sz w:val="15"/>
                <w:szCs w:val="15"/>
                <w:highlight w:val="yellow"/>
              </w:rPr>
              <w:t>TBA</w:t>
            </w:r>
          </w:p>
        </w:tc>
        <w:tc>
          <w:tcPr>
            <w:tcW w:w="1369" w:type="dxa"/>
          </w:tcPr>
          <w:p w14:paraId="1E53BEC5"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1"/>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Not applicable</w:t>
            </w:r>
          </w:p>
          <w:p w14:paraId="0DCA4424" w14:textId="77777777" w:rsidR="00544551" w:rsidRPr="00544551" w:rsidRDefault="00544551" w:rsidP="00544551">
            <w:pPr>
              <w:rPr>
                <w:rFonts w:ascii="Open Sans" w:hAnsi="Open Sans" w:cs="Open Sans"/>
                <w:sz w:val="15"/>
                <w:szCs w:val="15"/>
              </w:rPr>
            </w:pPr>
          </w:p>
          <w:p w14:paraId="23A4D1E0" w14:textId="77777777" w:rsidR="00544551" w:rsidRPr="00544551" w:rsidRDefault="00544551" w:rsidP="00544551">
            <w:pPr>
              <w:rPr>
                <w:rFonts w:ascii="Open Sans" w:hAnsi="Open Sans" w:cs="Open Sans"/>
                <w:sz w:val="15"/>
                <w:szCs w:val="15"/>
              </w:rPr>
            </w:pPr>
          </w:p>
          <w:p w14:paraId="05144C14"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3"/>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Completed</w:t>
            </w:r>
          </w:p>
        </w:tc>
      </w:tr>
      <w:tr w:rsidR="00544551" w:rsidRPr="00544551" w14:paraId="3D4B3A2A" w14:textId="77777777" w:rsidTr="00544551">
        <w:trPr>
          <w:cantSplit/>
          <w:trHeight w:val="291"/>
        </w:trPr>
        <w:tc>
          <w:tcPr>
            <w:tcW w:w="2122" w:type="dxa"/>
          </w:tcPr>
          <w:p w14:paraId="736868C4" w14:textId="77777777" w:rsidR="00544551" w:rsidRPr="00544551" w:rsidRDefault="00544551" w:rsidP="00544551">
            <w:pPr>
              <w:rPr>
                <w:rFonts w:ascii="Open Sans" w:hAnsi="Open Sans" w:cs="Open Sans"/>
                <w:sz w:val="15"/>
                <w:szCs w:val="15"/>
                <w:highlight w:val="yellow"/>
              </w:rPr>
            </w:pPr>
            <w:r w:rsidRPr="00544551">
              <w:rPr>
                <w:rFonts w:ascii="Open Sans" w:hAnsi="Open Sans" w:cs="Open Sans"/>
                <w:sz w:val="15"/>
                <w:szCs w:val="15"/>
              </w:rPr>
              <w:t>For events necessitating community-wide evacuations, determine organisation’s capacity for, and preferred methods of communicating animal-related updates to evacuated community residents</w:t>
            </w:r>
          </w:p>
        </w:tc>
        <w:tc>
          <w:tcPr>
            <w:tcW w:w="4187" w:type="dxa"/>
          </w:tcPr>
          <w:p w14:paraId="07882BE8" w14:textId="77777777" w:rsidR="00544551" w:rsidRPr="00544551" w:rsidRDefault="00544551" w:rsidP="00544551">
            <w:pPr>
              <w:pStyle w:val="ListParagraph"/>
              <w:numPr>
                <w:ilvl w:val="0"/>
                <w:numId w:val="3"/>
              </w:numPr>
              <w:ind w:left="189" w:hanging="189"/>
              <w:rPr>
                <w:rFonts w:ascii="Open Sans" w:hAnsi="Open Sans" w:cs="Open Sans"/>
                <w:sz w:val="15"/>
                <w:szCs w:val="15"/>
              </w:rPr>
            </w:pPr>
            <w:r w:rsidRPr="00544551">
              <w:rPr>
                <w:rFonts w:ascii="Open Sans" w:hAnsi="Open Sans" w:cs="Open Sans"/>
                <w:sz w:val="15"/>
                <w:szCs w:val="15"/>
              </w:rPr>
              <w:t xml:space="preserve">Previous evacuations have demonstrated that emergency responders’ communicating animal-related updates to residents in evacuation centres can help to alleviate evacuee stress </w:t>
            </w:r>
          </w:p>
          <w:p w14:paraId="0E090AC6" w14:textId="77777777" w:rsidR="00544551" w:rsidRPr="00544551" w:rsidRDefault="00544551" w:rsidP="00544551">
            <w:pPr>
              <w:pStyle w:val="ListParagraph"/>
              <w:numPr>
                <w:ilvl w:val="0"/>
                <w:numId w:val="3"/>
              </w:numPr>
              <w:ind w:left="189" w:hanging="189"/>
              <w:rPr>
                <w:rFonts w:ascii="Open Sans" w:hAnsi="Open Sans" w:cs="Open Sans"/>
                <w:sz w:val="15"/>
                <w:szCs w:val="15"/>
              </w:rPr>
            </w:pPr>
            <w:r w:rsidRPr="00544551">
              <w:rPr>
                <w:rFonts w:ascii="Open Sans" w:hAnsi="Open Sans" w:cs="Open Sans"/>
                <w:sz w:val="15"/>
                <w:szCs w:val="15"/>
              </w:rPr>
              <w:t>Recognise that ability to communicate animal-related updates to evacuated residents may be impeded by network disruptions</w:t>
            </w:r>
          </w:p>
          <w:p w14:paraId="0BEEF6D8" w14:textId="77777777" w:rsidR="00544551" w:rsidRPr="00544551" w:rsidRDefault="00544551" w:rsidP="00544551">
            <w:pPr>
              <w:pStyle w:val="ListParagraph"/>
              <w:numPr>
                <w:ilvl w:val="0"/>
                <w:numId w:val="3"/>
              </w:numPr>
              <w:ind w:left="189" w:hanging="189"/>
              <w:rPr>
                <w:rFonts w:ascii="Open Sans" w:hAnsi="Open Sans" w:cs="Open Sans"/>
                <w:sz w:val="15"/>
                <w:szCs w:val="15"/>
              </w:rPr>
            </w:pPr>
            <w:r w:rsidRPr="00544551">
              <w:rPr>
                <w:rFonts w:ascii="Open Sans" w:hAnsi="Open Sans" w:cs="Open Sans"/>
                <w:sz w:val="15"/>
                <w:szCs w:val="15"/>
              </w:rPr>
              <w:t>Potential communications methods include:</w:t>
            </w:r>
          </w:p>
          <w:p w14:paraId="698076B0" w14:textId="77777777" w:rsidR="00544551" w:rsidRPr="00544551" w:rsidRDefault="00544551" w:rsidP="00544551">
            <w:pPr>
              <w:pStyle w:val="ListParagraph"/>
              <w:numPr>
                <w:ilvl w:val="1"/>
                <w:numId w:val="3"/>
              </w:numPr>
              <w:ind w:left="405" w:hanging="283"/>
              <w:rPr>
                <w:rFonts w:ascii="Open Sans" w:hAnsi="Open Sans" w:cs="Open Sans"/>
                <w:sz w:val="15"/>
                <w:szCs w:val="15"/>
              </w:rPr>
            </w:pPr>
            <w:r w:rsidRPr="00544551">
              <w:rPr>
                <w:rFonts w:ascii="Open Sans" w:hAnsi="Open Sans" w:cs="Open Sans"/>
                <w:sz w:val="15"/>
                <w:szCs w:val="15"/>
              </w:rPr>
              <w:t>direct communications with owners via SMS or phone where animal can be identified and owner’s phone number is known (e.g. from AMRRIC App records or ID collars)</w:t>
            </w:r>
          </w:p>
          <w:p w14:paraId="00561CF3" w14:textId="6F53DE9C" w:rsidR="00544551" w:rsidRPr="00544551" w:rsidRDefault="00544551" w:rsidP="00544551">
            <w:pPr>
              <w:pStyle w:val="ListParagraph"/>
              <w:numPr>
                <w:ilvl w:val="1"/>
                <w:numId w:val="3"/>
              </w:numPr>
              <w:ind w:left="405" w:hanging="283"/>
              <w:rPr>
                <w:rFonts w:ascii="Open Sans" w:hAnsi="Open Sans" w:cs="Open Sans"/>
                <w:sz w:val="15"/>
                <w:szCs w:val="15"/>
              </w:rPr>
            </w:pPr>
            <w:r w:rsidRPr="00544551">
              <w:rPr>
                <w:rFonts w:ascii="Open Sans" w:hAnsi="Open Sans" w:cs="Open Sans"/>
                <w:sz w:val="15"/>
                <w:szCs w:val="15"/>
              </w:rPr>
              <w:t xml:space="preserve">sharing content on social media community </w:t>
            </w:r>
            <w:r w:rsidR="008E47E4" w:rsidRPr="00544551">
              <w:rPr>
                <w:rFonts w:ascii="Open Sans" w:hAnsi="Open Sans" w:cs="Open Sans"/>
                <w:sz w:val="15"/>
                <w:szCs w:val="15"/>
              </w:rPr>
              <w:t>noticeboards</w:t>
            </w:r>
            <w:r w:rsidRPr="00544551">
              <w:rPr>
                <w:rFonts w:ascii="Open Sans" w:hAnsi="Open Sans" w:cs="Open Sans"/>
                <w:sz w:val="15"/>
                <w:szCs w:val="15"/>
              </w:rPr>
              <w:t xml:space="preserve"> or organisation’s social media channels</w:t>
            </w:r>
          </w:p>
          <w:p w14:paraId="02A1560C" w14:textId="77777777" w:rsidR="00544551" w:rsidRPr="00544551" w:rsidRDefault="00544551" w:rsidP="00544551">
            <w:pPr>
              <w:pStyle w:val="ListParagraph"/>
              <w:numPr>
                <w:ilvl w:val="2"/>
                <w:numId w:val="3"/>
              </w:numPr>
              <w:ind w:left="689" w:hanging="284"/>
              <w:rPr>
                <w:rFonts w:ascii="Open Sans" w:hAnsi="Open Sans" w:cs="Open Sans"/>
                <w:sz w:val="15"/>
                <w:szCs w:val="15"/>
              </w:rPr>
            </w:pPr>
            <w:r w:rsidRPr="00544551">
              <w:rPr>
                <w:rFonts w:ascii="Open Sans" w:hAnsi="Open Sans" w:cs="Open Sans"/>
                <w:sz w:val="15"/>
                <w:szCs w:val="15"/>
              </w:rPr>
              <w:t xml:space="preserve">note that comments can be hijacked; </w:t>
            </w:r>
            <w:proofErr w:type="gramStart"/>
            <w:r w:rsidRPr="00544551">
              <w:rPr>
                <w:rFonts w:ascii="Open Sans" w:hAnsi="Open Sans" w:cs="Open Sans"/>
                <w:sz w:val="15"/>
                <w:szCs w:val="15"/>
              </w:rPr>
              <w:t>make a plan</w:t>
            </w:r>
            <w:proofErr w:type="gramEnd"/>
            <w:r w:rsidRPr="00544551">
              <w:rPr>
                <w:rFonts w:ascii="Open Sans" w:hAnsi="Open Sans" w:cs="Open Sans"/>
                <w:sz w:val="15"/>
                <w:szCs w:val="15"/>
              </w:rPr>
              <w:t xml:space="preserve"> for moderation or turn commenting off</w:t>
            </w:r>
          </w:p>
          <w:p w14:paraId="026EAD95" w14:textId="77777777" w:rsidR="00544551" w:rsidRPr="00544551" w:rsidRDefault="00544551" w:rsidP="00544551">
            <w:pPr>
              <w:pStyle w:val="ListParagraph"/>
              <w:numPr>
                <w:ilvl w:val="1"/>
                <w:numId w:val="3"/>
              </w:numPr>
              <w:ind w:left="405" w:hanging="283"/>
              <w:rPr>
                <w:rFonts w:ascii="Open Sans" w:hAnsi="Open Sans" w:cs="Open Sans"/>
                <w:sz w:val="15"/>
                <w:szCs w:val="15"/>
              </w:rPr>
            </w:pPr>
            <w:r w:rsidRPr="00544551">
              <w:rPr>
                <w:rFonts w:ascii="Open Sans" w:hAnsi="Open Sans" w:cs="Open Sans"/>
                <w:sz w:val="15"/>
                <w:szCs w:val="15"/>
              </w:rPr>
              <w:t>sharing content on evacuation centre projectors/TV screens</w:t>
            </w:r>
          </w:p>
          <w:p w14:paraId="6B05D6DA" w14:textId="77777777" w:rsidR="00544551" w:rsidRPr="00544551" w:rsidRDefault="00544551" w:rsidP="00544551">
            <w:pPr>
              <w:pStyle w:val="ListParagraph"/>
              <w:numPr>
                <w:ilvl w:val="0"/>
                <w:numId w:val="3"/>
              </w:numPr>
              <w:ind w:left="263" w:hanging="263"/>
              <w:rPr>
                <w:rFonts w:ascii="Open Sans" w:hAnsi="Open Sans" w:cs="Open Sans"/>
                <w:sz w:val="15"/>
                <w:szCs w:val="15"/>
              </w:rPr>
            </w:pPr>
            <w:r w:rsidRPr="00544551">
              <w:rPr>
                <w:rFonts w:ascii="Open Sans" w:hAnsi="Open Sans" w:cs="Open Sans"/>
                <w:sz w:val="15"/>
                <w:szCs w:val="15"/>
              </w:rPr>
              <w:t>Suitable content can include:</w:t>
            </w:r>
          </w:p>
          <w:p w14:paraId="5A1049D0" w14:textId="77777777" w:rsidR="00544551" w:rsidRPr="00544551" w:rsidRDefault="00544551" w:rsidP="00544551">
            <w:pPr>
              <w:pStyle w:val="ListParagraph"/>
              <w:numPr>
                <w:ilvl w:val="1"/>
                <w:numId w:val="3"/>
              </w:numPr>
              <w:ind w:left="405" w:hanging="283"/>
              <w:rPr>
                <w:rFonts w:ascii="Open Sans" w:hAnsi="Open Sans" w:cs="Open Sans"/>
                <w:sz w:val="15"/>
                <w:szCs w:val="15"/>
              </w:rPr>
            </w:pPr>
            <w:r w:rsidRPr="00544551">
              <w:rPr>
                <w:rFonts w:ascii="Open Sans" w:hAnsi="Open Sans" w:cs="Open Sans"/>
                <w:sz w:val="15"/>
                <w:szCs w:val="15"/>
              </w:rPr>
              <w:t>photos/short videos of assessed animals</w:t>
            </w:r>
          </w:p>
          <w:p w14:paraId="3DECA646" w14:textId="77777777" w:rsidR="00544551" w:rsidRPr="00544551" w:rsidRDefault="00544551" w:rsidP="00544551">
            <w:pPr>
              <w:pStyle w:val="ListParagraph"/>
              <w:numPr>
                <w:ilvl w:val="1"/>
                <w:numId w:val="3"/>
              </w:numPr>
              <w:ind w:left="405" w:hanging="283"/>
              <w:rPr>
                <w:rFonts w:ascii="Open Sans" w:hAnsi="Open Sans" w:cs="Open Sans"/>
                <w:sz w:val="15"/>
                <w:szCs w:val="15"/>
              </w:rPr>
            </w:pPr>
            <w:r w:rsidRPr="00544551">
              <w:rPr>
                <w:rFonts w:ascii="Open Sans" w:hAnsi="Open Sans" w:cs="Open Sans"/>
                <w:sz w:val="15"/>
                <w:szCs w:val="15"/>
              </w:rPr>
              <w:t>short videos of emergency responders speaking to camera summarising animal population assessments</w:t>
            </w:r>
          </w:p>
        </w:tc>
        <w:tc>
          <w:tcPr>
            <w:tcW w:w="3118" w:type="dxa"/>
          </w:tcPr>
          <w:p w14:paraId="3AB3B2FB" w14:textId="77777777" w:rsidR="00544551" w:rsidRDefault="00544551" w:rsidP="00544551">
            <w:pPr>
              <w:pStyle w:val="ListParagraph"/>
              <w:numPr>
                <w:ilvl w:val="0"/>
                <w:numId w:val="3"/>
              </w:numPr>
              <w:ind w:left="189" w:hanging="189"/>
              <w:rPr>
                <w:rFonts w:ascii="Open Sans" w:hAnsi="Open Sans" w:cs="Open Sans"/>
                <w:sz w:val="15"/>
                <w:szCs w:val="15"/>
              </w:rPr>
            </w:pPr>
            <w:r>
              <w:rPr>
                <w:rFonts w:ascii="Open Sans" w:hAnsi="Open Sans" w:cs="Open Sans"/>
                <w:sz w:val="15"/>
                <w:szCs w:val="15"/>
              </w:rPr>
              <w:t>During evacuations, communicating arrangement for pets and animals is listed in the Local Emergency Plan as the responsibility of the Local Emergency Controller and Animal Welfare Functional Group (NTG DAF)</w:t>
            </w:r>
          </w:p>
          <w:p w14:paraId="1AE62213" w14:textId="77777777" w:rsidR="00544551" w:rsidRDefault="00544551" w:rsidP="00544551">
            <w:pPr>
              <w:pStyle w:val="ListParagraph"/>
              <w:numPr>
                <w:ilvl w:val="0"/>
                <w:numId w:val="3"/>
              </w:numPr>
              <w:ind w:left="189" w:hanging="189"/>
              <w:rPr>
                <w:rFonts w:ascii="Open Sans" w:hAnsi="Open Sans" w:cs="Open Sans"/>
                <w:sz w:val="15"/>
                <w:szCs w:val="15"/>
              </w:rPr>
            </w:pPr>
            <w:r>
              <w:rPr>
                <w:rFonts w:ascii="Open Sans" w:hAnsi="Open Sans" w:cs="Open Sans"/>
                <w:sz w:val="15"/>
                <w:szCs w:val="15"/>
              </w:rPr>
              <w:t>The Local Emergency Plan notes “no domestic animals are to accompany evacuees [to evacuation centres]. Any self-evacuees with domestic animals will be expected to make their own arrangements for their animals”.</w:t>
            </w:r>
          </w:p>
          <w:p w14:paraId="09B5F30B" w14:textId="77777777" w:rsidR="00544551" w:rsidRPr="00544551" w:rsidRDefault="00544551" w:rsidP="00544551">
            <w:pPr>
              <w:rPr>
                <w:rFonts w:ascii="Open Sans" w:hAnsi="Open Sans" w:cs="Open Sans"/>
                <w:sz w:val="15"/>
                <w:szCs w:val="15"/>
              </w:rPr>
            </w:pPr>
          </w:p>
        </w:tc>
        <w:tc>
          <w:tcPr>
            <w:tcW w:w="3261" w:type="dxa"/>
          </w:tcPr>
          <w:p w14:paraId="2439B30E" w14:textId="21FDBB5B" w:rsidR="00544551" w:rsidRDefault="00544551" w:rsidP="00544551">
            <w:pPr>
              <w:rPr>
                <w:rFonts w:ascii="Open Sans" w:hAnsi="Open Sans" w:cs="Open Sans"/>
                <w:sz w:val="15"/>
                <w:szCs w:val="15"/>
                <w:highlight w:val="yellow"/>
              </w:rPr>
            </w:pPr>
            <w:r w:rsidRPr="00544551">
              <w:rPr>
                <w:rFonts w:ascii="Open Sans" w:hAnsi="Open Sans" w:cs="Open Sans"/>
                <w:sz w:val="15"/>
                <w:szCs w:val="15"/>
                <w:highlight w:val="yellow"/>
              </w:rPr>
              <w:t>Noting no other agency has designated responsibility for this task</w:t>
            </w:r>
            <w:r>
              <w:rPr>
                <w:rFonts w:ascii="Open Sans" w:hAnsi="Open Sans" w:cs="Open Sans"/>
                <w:sz w:val="15"/>
                <w:szCs w:val="15"/>
                <w:highlight w:val="yellow"/>
              </w:rPr>
              <w:t xml:space="preserve"> during events which have not been formally activated as emergency responses</w:t>
            </w:r>
            <w:r w:rsidRPr="00544551">
              <w:rPr>
                <w:rFonts w:ascii="Open Sans" w:hAnsi="Open Sans" w:cs="Open Sans"/>
                <w:sz w:val="15"/>
                <w:szCs w:val="15"/>
                <w:highlight w:val="yellow"/>
              </w:rPr>
              <w:t xml:space="preserve">,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to consider role and action where required</w:t>
            </w:r>
            <w:r>
              <w:rPr>
                <w:rFonts w:ascii="Open Sans" w:hAnsi="Open Sans" w:cs="Open Sans"/>
                <w:sz w:val="15"/>
                <w:szCs w:val="15"/>
                <w:highlight w:val="yellow"/>
              </w:rPr>
              <w:t>.</w:t>
            </w:r>
          </w:p>
          <w:p w14:paraId="5496F38E" w14:textId="77777777" w:rsidR="00544551" w:rsidRDefault="00544551" w:rsidP="00544551">
            <w:pPr>
              <w:rPr>
                <w:rFonts w:ascii="Open Sans" w:hAnsi="Open Sans" w:cs="Open Sans"/>
                <w:sz w:val="15"/>
                <w:szCs w:val="15"/>
                <w:highlight w:val="yellow"/>
              </w:rPr>
            </w:pPr>
          </w:p>
          <w:p w14:paraId="3E0A75C3" w14:textId="6707D00F" w:rsidR="00544551" w:rsidRPr="00544551" w:rsidRDefault="00544551" w:rsidP="00544551">
            <w:pPr>
              <w:rPr>
                <w:rFonts w:ascii="Open Sans" w:hAnsi="Open Sans" w:cs="Open Sans"/>
                <w:sz w:val="15"/>
                <w:szCs w:val="15"/>
              </w:rPr>
            </w:pPr>
            <w:r>
              <w:rPr>
                <w:rFonts w:ascii="Open Sans" w:hAnsi="Open Sans" w:cs="Open Sans"/>
                <w:sz w:val="15"/>
                <w:szCs w:val="15"/>
                <w:highlight w:val="yellow"/>
              </w:rPr>
              <w:t xml:space="preserve">During events which have been formally activated as an emergency response,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to action in conjunction with Local Emergency Controller and Animal Welfare </w:t>
            </w:r>
            <w:r>
              <w:rPr>
                <w:rFonts w:ascii="Open Sans" w:hAnsi="Open Sans" w:cs="Open Sans"/>
                <w:sz w:val="15"/>
                <w:szCs w:val="15"/>
                <w:highlight w:val="yellow"/>
              </w:rPr>
              <w:t xml:space="preserve">Functional </w:t>
            </w:r>
            <w:r w:rsidRPr="00544551">
              <w:rPr>
                <w:rFonts w:ascii="Open Sans" w:hAnsi="Open Sans" w:cs="Open Sans"/>
                <w:sz w:val="15"/>
                <w:szCs w:val="15"/>
                <w:highlight w:val="yellow"/>
              </w:rPr>
              <w:t>Group/NT DAF</w:t>
            </w:r>
          </w:p>
        </w:tc>
        <w:tc>
          <w:tcPr>
            <w:tcW w:w="1691" w:type="dxa"/>
          </w:tcPr>
          <w:p w14:paraId="32549840"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highlight w:val="yellow"/>
              </w:rPr>
              <w:t>TBA</w:t>
            </w:r>
          </w:p>
        </w:tc>
        <w:tc>
          <w:tcPr>
            <w:tcW w:w="1369" w:type="dxa"/>
          </w:tcPr>
          <w:p w14:paraId="7261A3FE"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1"/>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Not applicable</w:t>
            </w:r>
          </w:p>
          <w:p w14:paraId="26DD31D3" w14:textId="77777777" w:rsidR="00544551" w:rsidRPr="00544551" w:rsidRDefault="00544551" w:rsidP="00544551">
            <w:pPr>
              <w:rPr>
                <w:rFonts w:ascii="Open Sans" w:hAnsi="Open Sans" w:cs="Open Sans"/>
                <w:sz w:val="15"/>
                <w:szCs w:val="15"/>
              </w:rPr>
            </w:pPr>
          </w:p>
          <w:p w14:paraId="0ECD2A85" w14:textId="77777777" w:rsidR="00544551" w:rsidRPr="00544551" w:rsidRDefault="00544551" w:rsidP="00544551">
            <w:pPr>
              <w:rPr>
                <w:rFonts w:ascii="Open Sans" w:hAnsi="Open Sans" w:cs="Open Sans"/>
                <w:sz w:val="15"/>
                <w:szCs w:val="15"/>
              </w:rPr>
            </w:pPr>
          </w:p>
          <w:p w14:paraId="6FE4F300"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3"/>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Completed</w:t>
            </w:r>
          </w:p>
        </w:tc>
      </w:tr>
      <w:tr w:rsidR="00544551" w:rsidRPr="00544551" w14:paraId="26B33DA7" w14:textId="77777777" w:rsidTr="00544551">
        <w:trPr>
          <w:cantSplit/>
          <w:trHeight w:val="291"/>
        </w:trPr>
        <w:tc>
          <w:tcPr>
            <w:tcW w:w="2122" w:type="dxa"/>
          </w:tcPr>
          <w:p w14:paraId="0A033E25"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lastRenderedPageBreak/>
              <w:t>Prepare ‘ANIMALS AT THIS HOUSE’ sheets, which can be completed by residents in the lead up to evacuations, and securely fastened to doors to assist first responders undertaking animal welfare assessments</w:t>
            </w:r>
          </w:p>
        </w:tc>
        <w:tc>
          <w:tcPr>
            <w:tcW w:w="4187" w:type="dxa"/>
          </w:tcPr>
          <w:p w14:paraId="3973BF99" w14:textId="77777777" w:rsidR="00544551" w:rsidRPr="00544551" w:rsidRDefault="00544551" w:rsidP="00544551">
            <w:pPr>
              <w:pStyle w:val="ListParagraph"/>
              <w:numPr>
                <w:ilvl w:val="0"/>
                <w:numId w:val="3"/>
              </w:numPr>
              <w:ind w:left="189" w:hanging="189"/>
              <w:rPr>
                <w:rFonts w:ascii="Open Sans" w:hAnsi="Open Sans" w:cs="Open Sans"/>
                <w:sz w:val="15"/>
                <w:szCs w:val="15"/>
              </w:rPr>
            </w:pPr>
            <w:r w:rsidRPr="00544551">
              <w:rPr>
                <w:rFonts w:ascii="Open Sans" w:hAnsi="Open Sans" w:cs="Open Sans"/>
                <w:sz w:val="15"/>
                <w:szCs w:val="15"/>
              </w:rPr>
              <w:t>Laminate each sheet to avoid water damage during rain events</w:t>
            </w:r>
          </w:p>
          <w:p w14:paraId="288A263A" w14:textId="77777777" w:rsidR="00544551" w:rsidRPr="00544551" w:rsidRDefault="00544551" w:rsidP="00544551">
            <w:pPr>
              <w:pStyle w:val="ListParagraph"/>
              <w:numPr>
                <w:ilvl w:val="0"/>
                <w:numId w:val="3"/>
              </w:numPr>
              <w:ind w:left="189" w:hanging="189"/>
              <w:rPr>
                <w:rFonts w:ascii="Open Sans" w:hAnsi="Open Sans" w:cs="Open Sans"/>
                <w:sz w:val="15"/>
                <w:szCs w:val="15"/>
              </w:rPr>
            </w:pPr>
            <w:r w:rsidRPr="00544551">
              <w:rPr>
                <w:rFonts w:ascii="Open Sans" w:hAnsi="Open Sans" w:cs="Open Sans"/>
                <w:sz w:val="15"/>
                <w:szCs w:val="15"/>
              </w:rPr>
              <w:t xml:space="preserve">Print </w:t>
            </w:r>
            <w:proofErr w:type="gramStart"/>
            <w:r w:rsidRPr="00544551">
              <w:rPr>
                <w:rFonts w:ascii="Open Sans" w:hAnsi="Open Sans" w:cs="Open Sans"/>
                <w:sz w:val="15"/>
                <w:szCs w:val="15"/>
              </w:rPr>
              <w:t>sufficient quantities</w:t>
            </w:r>
            <w:proofErr w:type="gramEnd"/>
            <w:r w:rsidRPr="00544551">
              <w:rPr>
                <w:rFonts w:ascii="Open Sans" w:hAnsi="Open Sans" w:cs="Open Sans"/>
                <w:sz w:val="15"/>
                <w:szCs w:val="15"/>
              </w:rPr>
              <w:t xml:space="preserve"> that each house within the community can be provided with a sheet</w:t>
            </w:r>
          </w:p>
          <w:p w14:paraId="56E94A26" w14:textId="77777777" w:rsidR="00544551" w:rsidRPr="00544551" w:rsidRDefault="00544551" w:rsidP="00544551">
            <w:pPr>
              <w:pStyle w:val="ListParagraph"/>
              <w:numPr>
                <w:ilvl w:val="0"/>
                <w:numId w:val="3"/>
              </w:numPr>
              <w:ind w:left="189" w:hanging="189"/>
              <w:rPr>
                <w:rFonts w:ascii="Open Sans" w:hAnsi="Open Sans" w:cs="Open Sans"/>
                <w:sz w:val="15"/>
                <w:szCs w:val="15"/>
              </w:rPr>
            </w:pPr>
            <w:r w:rsidRPr="00544551">
              <w:rPr>
                <w:rFonts w:ascii="Open Sans" w:hAnsi="Open Sans" w:cs="Open Sans"/>
                <w:sz w:val="15"/>
                <w:szCs w:val="15"/>
              </w:rPr>
              <w:t>Document where the laminated sheets will be stored until deployment</w:t>
            </w:r>
          </w:p>
          <w:p w14:paraId="4ECE6DCB" w14:textId="77777777" w:rsidR="00544551" w:rsidRPr="00544551" w:rsidRDefault="00544551" w:rsidP="00544551">
            <w:pPr>
              <w:pStyle w:val="ListParagraph"/>
              <w:numPr>
                <w:ilvl w:val="0"/>
                <w:numId w:val="3"/>
              </w:numPr>
              <w:ind w:left="189" w:hanging="189"/>
              <w:rPr>
                <w:rFonts w:ascii="Open Sans" w:hAnsi="Open Sans" w:cs="Open Sans"/>
                <w:sz w:val="15"/>
                <w:szCs w:val="15"/>
              </w:rPr>
            </w:pPr>
            <w:r w:rsidRPr="00544551">
              <w:rPr>
                <w:rFonts w:ascii="Open Sans" w:hAnsi="Open Sans" w:cs="Open Sans"/>
                <w:sz w:val="15"/>
                <w:szCs w:val="15"/>
              </w:rPr>
              <w:t>Plan for how the sheets will be fastened to each door and source fastening materials</w:t>
            </w:r>
          </w:p>
          <w:p w14:paraId="6056E45A" w14:textId="77777777" w:rsidR="00544551" w:rsidRPr="00544551" w:rsidRDefault="00544551" w:rsidP="00544551">
            <w:pPr>
              <w:pStyle w:val="ListParagraph"/>
              <w:numPr>
                <w:ilvl w:val="0"/>
                <w:numId w:val="3"/>
              </w:numPr>
              <w:ind w:left="189" w:hanging="189"/>
              <w:rPr>
                <w:rFonts w:ascii="Open Sans" w:hAnsi="Open Sans" w:cs="Open Sans"/>
                <w:sz w:val="15"/>
                <w:szCs w:val="15"/>
              </w:rPr>
            </w:pPr>
            <w:r w:rsidRPr="00544551">
              <w:rPr>
                <w:rFonts w:ascii="Open Sans" w:hAnsi="Open Sans" w:cs="Open Sans"/>
                <w:sz w:val="15"/>
                <w:szCs w:val="15"/>
              </w:rPr>
              <w:t>Source permanent markers (one per household?) and store with deployment-ready sheets</w:t>
            </w:r>
          </w:p>
        </w:tc>
        <w:tc>
          <w:tcPr>
            <w:tcW w:w="3118" w:type="dxa"/>
          </w:tcPr>
          <w:p w14:paraId="00834836"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See Appendix 2 for template sheet</w:t>
            </w:r>
          </w:p>
        </w:tc>
        <w:tc>
          <w:tcPr>
            <w:tcW w:w="3261" w:type="dxa"/>
          </w:tcPr>
          <w:p w14:paraId="4775E83A" w14:textId="076988A5" w:rsidR="00544551" w:rsidRPr="00544551" w:rsidRDefault="00544551" w:rsidP="00544551">
            <w:pPr>
              <w:rPr>
                <w:rFonts w:ascii="Open Sans" w:hAnsi="Open Sans" w:cs="Open Sans"/>
                <w:sz w:val="15"/>
                <w:szCs w:val="15"/>
              </w:rPr>
            </w:pPr>
            <w:r w:rsidRPr="00544551">
              <w:rPr>
                <w:rFonts w:ascii="Open Sans" w:hAnsi="Open Sans" w:cs="Open Sans"/>
                <w:sz w:val="15"/>
                <w:szCs w:val="15"/>
                <w:highlight w:val="yellow"/>
              </w:rPr>
              <w:t xml:space="preserve">Noting no other agency has designated responsibility for this task,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to consider role and action where required</w:t>
            </w:r>
          </w:p>
        </w:tc>
        <w:tc>
          <w:tcPr>
            <w:tcW w:w="1691" w:type="dxa"/>
          </w:tcPr>
          <w:p w14:paraId="115AE426"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highlight w:val="yellow"/>
              </w:rPr>
              <w:t>TBA</w:t>
            </w:r>
          </w:p>
        </w:tc>
        <w:tc>
          <w:tcPr>
            <w:tcW w:w="1369" w:type="dxa"/>
          </w:tcPr>
          <w:p w14:paraId="66EF3409"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1"/>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Not applicable</w:t>
            </w:r>
          </w:p>
          <w:p w14:paraId="01AC19E3" w14:textId="77777777" w:rsidR="00544551" w:rsidRPr="00544551" w:rsidRDefault="00544551" w:rsidP="00544551">
            <w:pPr>
              <w:rPr>
                <w:rFonts w:ascii="Open Sans" w:hAnsi="Open Sans" w:cs="Open Sans"/>
                <w:sz w:val="15"/>
                <w:szCs w:val="15"/>
              </w:rPr>
            </w:pPr>
          </w:p>
          <w:p w14:paraId="4269BA0F" w14:textId="77777777" w:rsidR="00544551" w:rsidRPr="00544551" w:rsidRDefault="00544551" w:rsidP="00544551">
            <w:pPr>
              <w:rPr>
                <w:rFonts w:ascii="Open Sans" w:hAnsi="Open Sans" w:cs="Open Sans"/>
                <w:sz w:val="15"/>
                <w:szCs w:val="15"/>
              </w:rPr>
            </w:pPr>
          </w:p>
          <w:p w14:paraId="6D13ABD0"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3"/>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Completed</w:t>
            </w:r>
          </w:p>
        </w:tc>
      </w:tr>
      <w:tr w:rsidR="00544551" w:rsidRPr="00544551" w14:paraId="0E41C658" w14:textId="77777777" w:rsidTr="00544551">
        <w:trPr>
          <w:cantSplit/>
          <w:trHeight w:val="291"/>
        </w:trPr>
        <w:tc>
          <w:tcPr>
            <w:tcW w:w="2122" w:type="dxa"/>
          </w:tcPr>
          <w:p w14:paraId="45510982"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To aid reunification efforts, determine what animal identifications methods are available, and ensure implementation plans in place for chosen method(s)</w:t>
            </w:r>
          </w:p>
        </w:tc>
        <w:tc>
          <w:tcPr>
            <w:tcW w:w="4187" w:type="dxa"/>
          </w:tcPr>
          <w:p w14:paraId="50E691E6"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Options include:</w:t>
            </w:r>
          </w:p>
          <w:p w14:paraId="3877FDF2" w14:textId="77777777" w:rsidR="00544551" w:rsidRPr="00544551" w:rsidRDefault="00544551" w:rsidP="00544551">
            <w:pPr>
              <w:pStyle w:val="ListParagraph"/>
              <w:numPr>
                <w:ilvl w:val="0"/>
                <w:numId w:val="12"/>
              </w:numPr>
              <w:ind w:left="350" w:hanging="283"/>
              <w:rPr>
                <w:rFonts w:ascii="Open Sans" w:hAnsi="Open Sans" w:cs="Open Sans"/>
                <w:sz w:val="15"/>
                <w:szCs w:val="15"/>
              </w:rPr>
            </w:pPr>
            <w:r w:rsidRPr="00544551">
              <w:rPr>
                <w:rFonts w:ascii="Open Sans" w:hAnsi="Open Sans" w:cs="Open Sans"/>
                <w:sz w:val="15"/>
                <w:szCs w:val="15"/>
              </w:rPr>
              <w:t>photo records within AMRRIC App – requires pre-event recent census data</w:t>
            </w:r>
          </w:p>
          <w:p w14:paraId="6E55FB23" w14:textId="77777777" w:rsidR="00544551" w:rsidRPr="00544551" w:rsidRDefault="00544551" w:rsidP="00544551">
            <w:pPr>
              <w:pStyle w:val="ListParagraph"/>
              <w:numPr>
                <w:ilvl w:val="0"/>
                <w:numId w:val="12"/>
              </w:numPr>
              <w:ind w:left="350" w:hanging="283"/>
              <w:rPr>
                <w:rFonts w:ascii="Open Sans" w:hAnsi="Open Sans" w:cs="Open Sans"/>
                <w:sz w:val="15"/>
                <w:szCs w:val="15"/>
              </w:rPr>
            </w:pPr>
            <w:r w:rsidRPr="00544551">
              <w:rPr>
                <w:rFonts w:ascii="Open Sans" w:hAnsi="Open Sans" w:cs="Open Sans"/>
                <w:sz w:val="15"/>
                <w:szCs w:val="15"/>
              </w:rPr>
              <w:t>ID collars – waterproof ID collars could be purchased and distributed to community in the event of a planned evacuation</w:t>
            </w:r>
          </w:p>
          <w:p w14:paraId="73905FD4" w14:textId="4FAA3C0F" w:rsidR="00544551" w:rsidRPr="00544551" w:rsidRDefault="00544551" w:rsidP="00544551">
            <w:pPr>
              <w:pStyle w:val="ListParagraph"/>
              <w:numPr>
                <w:ilvl w:val="0"/>
                <w:numId w:val="12"/>
              </w:numPr>
              <w:ind w:left="350" w:hanging="283"/>
              <w:rPr>
                <w:rFonts w:ascii="Open Sans" w:hAnsi="Open Sans" w:cs="Open Sans"/>
                <w:sz w:val="15"/>
                <w:szCs w:val="15"/>
              </w:rPr>
            </w:pPr>
            <w:r w:rsidRPr="00544551">
              <w:rPr>
                <w:rFonts w:ascii="Open Sans" w:hAnsi="Open Sans" w:cs="Open Sans"/>
                <w:sz w:val="15"/>
                <w:szCs w:val="15"/>
              </w:rPr>
              <w:t xml:space="preserve">Microchipping – requires microchip scanner to scan chipped animals, and access to microchip registry (also assumes ownership records are </w:t>
            </w:r>
            <w:r w:rsidR="008E47E4" w:rsidRPr="00544551">
              <w:rPr>
                <w:rFonts w:ascii="Open Sans" w:hAnsi="Open Sans" w:cs="Open Sans"/>
                <w:sz w:val="15"/>
                <w:szCs w:val="15"/>
              </w:rPr>
              <w:t>up to date</w:t>
            </w:r>
            <w:r w:rsidRPr="00544551">
              <w:rPr>
                <w:rFonts w:ascii="Open Sans" w:hAnsi="Open Sans" w:cs="Open Sans"/>
                <w:sz w:val="15"/>
                <w:szCs w:val="15"/>
              </w:rPr>
              <w:t>)</w:t>
            </w:r>
          </w:p>
        </w:tc>
        <w:tc>
          <w:tcPr>
            <w:tcW w:w="3118" w:type="dxa"/>
          </w:tcPr>
          <w:p w14:paraId="04B93A6F"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AMRRIC App – contact AMRRIC for information</w:t>
            </w:r>
          </w:p>
          <w:p w14:paraId="510375E3" w14:textId="77777777" w:rsidR="00544551" w:rsidRPr="00544551" w:rsidRDefault="00544551" w:rsidP="00544551">
            <w:pPr>
              <w:rPr>
                <w:rFonts w:ascii="Open Sans" w:hAnsi="Open Sans" w:cs="Open Sans"/>
                <w:sz w:val="15"/>
                <w:szCs w:val="15"/>
              </w:rPr>
            </w:pPr>
          </w:p>
          <w:p w14:paraId="0CCE5CD6" w14:textId="77777777" w:rsidR="00544551" w:rsidRPr="00544551" w:rsidRDefault="00544551" w:rsidP="00544551">
            <w:pPr>
              <w:rPr>
                <w:rFonts w:ascii="Open Sans" w:hAnsi="Open Sans" w:cs="Open Sans"/>
                <w:sz w:val="15"/>
                <w:szCs w:val="15"/>
              </w:rPr>
            </w:pPr>
          </w:p>
        </w:tc>
        <w:tc>
          <w:tcPr>
            <w:tcW w:w="3261" w:type="dxa"/>
          </w:tcPr>
          <w:p w14:paraId="63CC2946" w14:textId="389D41C0" w:rsidR="00544551" w:rsidRPr="00544551" w:rsidRDefault="00544551" w:rsidP="00544551">
            <w:pPr>
              <w:rPr>
                <w:rFonts w:ascii="Open Sans" w:hAnsi="Open Sans" w:cs="Open Sans"/>
                <w:sz w:val="15"/>
                <w:szCs w:val="15"/>
              </w:rPr>
            </w:pPr>
            <w:r w:rsidRPr="00544551">
              <w:rPr>
                <w:rFonts w:ascii="Open Sans" w:hAnsi="Open Sans" w:cs="Open Sans"/>
                <w:sz w:val="15"/>
                <w:szCs w:val="15"/>
                <w:highlight w:val="yellow"/>
              </w:rPr>
              <w:t xml:space="preserve">Noting no other agency has designated responsibility for this task,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to consider role and action where required</w:t>
            </w:r>
          </w:p>
        </w:tc>
        <w:tc>
          <w:tcPr>
            <w:tcW w:w="1691" w:type="dxa"/>
          </w:tcPr>
          <w:p w14:paraId="2A5850BA"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highlight w:val="yellow"/>
              </w:rPr>
              <w:t>TBA</w:t>
            </w:r>
          </w:p>
        </w:tc>
        <w:tc>
          <w:tcPr>
            <w:tcW w:w="1369" w:type="dxa"/>
          </w:tcPr>
          <w:p w14:paraId="191DB16F"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1"/>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Not applicable</w:t>
            </w:r>
          </w:p>
          <w:p w14:paraId="232CBC34" w14:textId="77777777" w:rsidR="00544551" w:rsidRPr="00544551" w:rsidRDefault="00544551" w:rsidP="00544551">
            <w:pPr>
              <w:rPr>
                <w:rFonts w:ascii="Open Sans" w:hAnsi="Open Sans" w:cs="Open Sans"/>
                <w:sz w:val="15"/>
                <w:szCs w:val="15"/>
              </w:rPr>
            </w:pPr>
          </w:p>
          <w:p w14:paraId="063CD84F" w14:textId="77777777" w:rsidR="00544551" w:rsidRPr="00544551" w:rsidRDefault="00544551" w:rsidP="00544551">
            <w:pPr>
              <w:rPr>
                <w:rFonts w:ascii="Open Sans" w:hAnsi="Open Sans" w:cs="Open Sans"/>
                <w:sz w:val="15"/>
                <w:szCs w:val="15"/>
              </w:rPr>
            </w:pPr>
          </w:p>
          <w:p w14:paraId="6742F1C3"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3"/>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Completed</w:t>
            </w:r>
          </w:p>
        </w:tc>
      </w:tr>
      <w:tr w:rsidR="00544551" w:rsidRPr="00544551" w14:paraId="6787E602" w14:textId="77777777" w:rsidTr="00544551">
        <w:trPr>
          <w:cantSplit/>
          <w:trHeight w:val="291"/>
        </w:trPr>
        <w:tc>
          <w:tcPr>
            <w:tcW w:w="2122" w:type="dxa"/>
          </w:tcPr>
          <w:p w14:paraId="0C62E527"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Determine organisation’s preferred approach to anti-parasitic treatment provision</w:t>
            </w:r>
          </w:p>
        </w:tc>
        <w:tc>
          <w:tcPr>
            <w:tcW w:w="4187" w:type="dxa"/>
          </w:tcPr>
          <w:p w14:paraId="48FDD213" w14:textId="77777777" w:rsidR="00544551" w:rsidRPr="00544551" w:rsidRDefault="00544551" w:rsidP="00544551">
            <w:pPr>
              <w:numPr>
                <w:ilvl w:val="0"/>
                <w:numId w:val="1"/>
              </w:numPr>
              <w:ind w:left="263" w:hanging="263"/>
              <w:rPr>
                <w:rFonts w:ascii="Open Sans" w:hAnsi="Open Sans" w:cs="Open Sans"/>
                <w:sz w:val="15"/>
                <w:szCs w:val="15"/>
              </w:rPr>
            </w:pPr>
            <w:r w:rsidRPr="00544551">
              <w:rPr>
                <w:rFonts w:ascii="Open Sans" w:hAnsi="Open Sans" w:cs="Open Sans"/>
                <w:sz w:val="15"/>
                <w:szCs w:val="15"/>
              </w:rPr>
              <w:t>Storm and flooding events are likely to increase burdens of parasites (including those that can transmitted to people)</w:t>
            </w:r>
          </w:p>
          <w:p w14:paraId="4C70F2A0" w14:textId="77777777" w:rsidR="00544551" w:rsidRPr="00544551" w:rsidRDefault="00544551" w:rsidP="00544551">
            <w:pPr>
              <w:numPr>
                <w:ilvl w:val="0"/>
                <w:numId w:val="1"/>
              </w:numPr>
              <w:ind w:left="263" w:hanging="263"/>
              <w:rPr>
                <w:rFonts w:ascii="Open Sans" w:hAnsi="Open Sans" w:cs="Open Sans"/>
                <w:sz w:val="15"/>
                <w:szCs w:val="15"/>
              </w:rPr>
            </w:pPr>
            <w:r w:rsidRPr="00544551">
              <w:rPr>
                <w:rFonts w:ascii="Open Sans" w:hAnsi="Open Sans" w:cs="Open Sans"/>
                <w:sz w:val="15"/>
                <w:szCs w:val="15"/>
              </w:rPr>
              <w:t>Where operating ensure animal management program anti-parasitic treatments are scheduled in lead up to wet season, ideally with long-lasting products administered to cover period of risk</w:t>
            </w:r>
          </w:p>
          <w:p w14:paraId="2418C828" w14:textId="77777777" w:rsidR="00544551" w:rsidRPr="00544551" w:rsidRDefault="00544551" w:rsidP="00544551">
            <w:pPr>
              <w:numPr>
                <w:ilvl w:val="0"/>
                <w:numId w:val="1"/>
              </w:numPr>
              <w:ind w:left="263" w:hanging="263"/>
              <w:rPr>
                <w:rFonts w:ascii="Open Sans" w:hAnsi="Open Sans" w:cs="Open Sans"/>
                <w:sz w:val="15"/>
                <w:szCs w:val="15"/>
              </w:rPr>
            </w:pPr>
            <w:r w:rsidRPr="00544551">
              <w:rPr>
                <w:rFonts w:ascii="Open Sans" w:hAnsi="Open Sans" w:cs="Open Sans"/>
                <w:sz w:val="15"/>
                <w:szCs w:val="15"/>
              </w:rPr>
              <w:t>If non-veterinary staff are to distribute treatments, they will likely require specific training in each of the products to be administered</w:t>
            </w:r>
          </w:p>
        </w:tc>
        <w:tc>
          <w:tcPr>
            <w:tcW w:w="3118" w:type="dxa"/>
          </w:tcPr>
          <w:p w14:paraId="65C36CD0"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Pending pharmaceutical support, AMRRIC may be able to supply anti-parasitic treatments pro bono.</w:t>
            </w:r>
          </w:p>
          <w:p w14:paraId="15324FF1"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 xml:space="preserve">Where no pro bono treatments are available, AMRRIC can supply discounted anti-parasitic treatments </w:t>
            </w:r>
          </w:p>
          <w:p w14:paraId="46318500"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NB: dependant on size of order and location of receiver, supply usually takes ~1 month so should be requested well in advance.</w:t>
            </w:r>
          </w:p>
          <w:p w14:paraId="74C83088"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AMRRIC can provide training an anti-parasitic treatment administration.</w:t>
            </w:r>
          </w:p>
        </w:tc>
        <w:tc>
          <w:tcPr>
            <w:tcW w:w="3261" w:type="dxa"/>
          </w:tcPr>
          <w:p w14:paraId="3EFAC1F3" w14:textId="332BB4B3" w:rsidR="00544551" w:rsidRPr="00544551" w:rsidRDefault="00544551" w:rsidP="00544551">
            <w:pPr>
              <w:rPr>
                <w:rFonts w:ascii="Open Sans" w:hAnsi="Open Sans" w:cs="Open Sans"/>
                <w:sz w:val="15"/>
                <w:szCs w:val="15"/>
              </w:rPr>
            </w:pPr>
            <w:r w:rsidRPr="00544551">
              <w:rPr>
                <w:rFonts w:ascii="Open Sans" w:hAnsi="Open Sans" w:cs="Open Sans"/>
                <w:sz w:val="15"/>
                <w:szCs w:val="15"/>
                <w:highlight w:val="yellow"/>
              </w:rPr>
              <w:t xml:space="preserve">Noting no other agency has designated responsibility for this task,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to consider role and action where required</w:t>
            </w:r>
          </w:p>
        </w:tc>
        <w:tc>
          <w:tcPr>
            <w:tcW w:w="1691" w:type="dxa"/>
          </w:tcPr>
          <w:p w14:paraId="34EF5A86"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highlight w:val="yellow"/>
              </w:rPr>
              <w:t>TBA</w:t>
            </w:r>
          </w:p>
        </w:tc>
        <w:tc>
          <w:tcPr>
            <w:tcW w:w="1369" w:type="dxa"/>
          </w:tcPr>
          <w:p w14:paraId="5D7098F3"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1"/>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Not applicable</w:t>
            </w:r>
          </w:p>
          <w:p w14:paraId="43A88D0D" w14:textId="77777777" w:rsidR="00544551" w:rsidRPr="00544551" w:rsidRDefault="00544551" w:rsidP="00544551">
            <w:pPr>
              <w:rPr>
                <w:rFonts w:ascii="Open Sans" w:hAnsi="Open Sans" w:cs="Open Sans"/>
                <w:sz w:val="15"/>
                <w:szCs w:val="15"/>
              </w:rPr>
            </w:pPr>
          </w:p>
          <w:p w14:paraId="3437FF58" w14:textId="77777777" w:rsidR="00544551" w:rsidRPr="00544551" w:rsidRDefault="00544551" w:rsidP="00544551">
            <w:pPr>
              <w:rPr>
                <w:rFonts w:ascii="Open Sans" w:hAnsi="Open Sans" w:cs="Open Sans"/>
                <w:sz w:val="15"/>
                <w:szCs w:val="15"/>
              </w:rPr>
            </w:pPr>
          </w:p>
          <w:p w14:paraId="634BA1B7"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3"/>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Completed</w:t>
            </w:r>
          </w:p>
        </w:tc>
      </w:tr>
    </w:tbl>
    <w:p w14:paraId="638FD695" w14:textId="77777777" w:rsidR="005857D4" w:rsidRPr="00ED4107" w:rsidRDefault="008E3A52">
      <w:pPr>
        <w:rPr>
          <w:rFonts w:ascii="Open Sans" w:hAnsi="Open Sans" w:cs="Open Sans"/>
          <w:sz w:val="22"/>
          <w:szCs w:val="22"/>
        </w:rPr>
      </w:pPr>
      <w:r>
        <w:rPr>
          <w:rFonts w:ascii="Open Sans" w:hAnsi="Open Sans" w:cs="Open Sans"/>
          <w:sz w:val="22"/>
          <w:szCs w:val="22"/>
        </w:rPr>
        <w:br w:type="textWrapping" w:clear="all"/>
      </w:r>
    </w:p>
    <w:p w14:paraId="2027F5A3" w14:textId="77777777" w:rsidR="00CE3AD6" w:rsidRPr="00ED4107" w:rsidRDefault="00CE3AD6">
      <w:pPr>
        <w:rPr>
          <w:rFonts w:ascii="Open Sans" w:hAnsi="Open Sans" w:cs="Open Sans"/>
          <w:sz w:val="22"/>
          <w:szCs w:val="22"/>
        </w:rPr>
        <w:sectPr w:rsidR="00CE3AD6" w:rsidRPr="00ED4107" w:rsidSect="00730970">
          <w:headerReference w:type="even" r:id="rId31"/>
          <w:headerReference w:type="default" r:id="rId32"/>
          <w:headerReference w:type="first" r:id="rId33"/>
          <w:type w:val="continuous"/>
          <w:pgSz w:w="16838" w:h="11906" w:orient="landscape"/>
          <w:pgMar w:top="720" w:right="720" w:bottom="720" w:left="720" w:header="708" w:footer="708" w:gutter="0"/>
          <w:pgNumType w:start="1"/>
          <w:cols w:space="708"/>
          <w:docGrid w:linePitch="360"/>
        </w:sectPr>
      </w:pPr>
    </w:p>
    <w:tbl>
      <w:tblPr>
        <w:tblStyle w:val="TableGrid"/>
        <w:tblW w:w="15760" w:type="dxa"/>
        <w:tblCellMar>
          <w:top w:w="108" w:type="dxa"/>
          <w:bottom w:w="108" w:type="dxa"/>
        </w:tblCellMar>
        <w:tblLook w:val="04A0" w:firstRow="1" w:lastRow="0" w:firstColumn="1" w:lastColumn="0" w:noHBand="0" w:noVBand="1"/>
      </w:tblPr>
      <w:tblGrid>
        <w:gridCol w:w="2119"/>
        <w:gridCol w:w="3815"/>
        <w:gridCol w:w="2724"/>
        <w:gridCol w:w="3811"/>
        <w:gridCol w:w="1552"/>
        <w:gridCol w:w="1739"/>
      </w:tblGrid>
      <w:tr w:rsidR="005F6397" w:rsidRPr="00544551" w14:paraId="55EE4AD5" w14:textId="77777777" w:rsidTr="00544551">
        <w:trPr>
          <w:cantSplit/>
          <w:trHeight w:val="326"/>
          <w:tblHeader/>
        </w:trPr>
        <w:tc>
          <w:tcPr>
            <w:tcW w:w="2119" w:type="dxa"/>
            <w:shd w:val="clear" w:color="auto" w:fill="FBE4D5" w:themeFill="accent2" w:themeFillTint="33"/>
          </w:tcPr>
          <w:p w14:paraId="38072A15" w14:textId="77777777" w:rsidR="005F6397" w:rsidRPr="00544551" w:rsidRDefault="005F6397">
            <w:pPr>
              <w:rPr>
                <w:rFonts w:ascii="Open Sans" w:hAnsi="Open Sans" w:cs="Open Sans"/>
                <w:b/>
                <w:bCs/>
                <w:sz w:val="15"/>
                <w:szCs w:val="15"/>
              </w:rPr>
            </w:pPr>
            <w:r w:rsidRPr="00544551">
              <w:rPr>
                <w:rFonts w:ascii="Open Sans" w:hAnsi="Open Sans" w:cs="Open Sans"/>
                <w:b/>
                <w:bCs/>
                <w:sz w:val="15"/>
                <w:szCs w:val="15"/>
              </w:rPr>
              <w:lastRenderedPageBreak/>
              <w:t>Task &amp; Rationale</w:t>
            </w:r>
          </w:p>
        </w:tc>
        <w:tc>
          <w:tcPr>
            <w:tcW w:w="3815" w:type="dxa"/>
            <w:shd w:val="clear" w:color="auto" w:fill="FBE4D5" w:themeFill="accent2" w:themeFillTint="33"/>
          </w:tcPr>
          <w:p w14:paraId="05E6467E" w14:textId="77777777" w:rsidR="005F6397" w:rsidRPr="00544551" w:rsidRDefault="005F6397">
            <w:pPr>
              <w:jc w:val="center"/>
              <w:rPr>
                <w:rFonts w:ascii="Open Sans" w:hAnsi="Open Sans" w:cs="Open Sans"/>
                <w:b/>
                <w:bCs/>
                <w:sz w:val="15"/>
                <w:szCs w:val="15"/>
              </w:rPr>
            </w:pPr>
            <w:r w:rsidRPr="00544551">
              <w:rPr>
                <w:rFonts w:ascii="Open Sans" w:hAnsi="Open Sans" w:cs="Open Sans"/>
                <w:b/>
                <w:bCs/>
                <w:sz w:val="15"/>
                <w:szCs w:val="15"/>
              </w:rPr>
              <w:t>Considerations</w:t>
            </w:r>
          </w:p>
        </w:tc>
        <w:tc>
          <w:tcPr>
            <w:tcW w:w="2724" w:type="dxa"/>
            <w:shd w:val="clear" w:color="auto" w:fill="FBE4D5" w:themeFill="accent2" w:themeFillTint="33"/>
          </w:tcPr>
          <w:p w14:paraId="6E2B0199" w14:textId="77777777" w:rsidR="005F6397" w:rsidRPr="00544551" w:rsidRDefault="005F6397" w:rsidP="00411854">
            <w:pPr>
              <w:jc w:val="center"/>
              <w:rPr>
                <w:rFonts w:ascii="Open Sans" w:hAnsi="Open Sans" w:cs="Open Sans"/>
                <w:b/>
                <w:bCs/>
                <w:sz w:val="15"/>
                <w:szCs w:val="15"/>
              </w:rPr>
            </w:pPr>
            <w:r w:rsidRPr="00544551">
              <w:rPr>
                <w:rFonts w:ascii="Open Sans" w:hAnsi="Open Sans" w:cs="Open Sans"/>
                <w:b/>
                <w:bCs/>
                <w:sz w:val="15"/>
                <w:szCs w:val="15"/>
              </w:rPr>
              <w:t>Relevant links/resources</w:t>
            </w:r>
          </w:p>
        </w:tc>
        <w:tc>
          <w:tcPr>
            <w:tcW w:w="3811" w:type="dxa"/>
            <w:shd w:val="clear" w:color="auto" w:fill="FBE4D5" w:themeFill="accent2" w:themeFillTint="33"/>
          </w:tcPr>
          <w:p w14:paraId="02E942C5" w14:textId="77777777" w:rsidR="005F6397" w:rsidRPr="00544551" w:rsidRDefault="005F6397">
            <w:pPr>
              <w:jc w:val="center"/>
              <w:rPr>
                <w:rFonts w:ascii="Open Sans" w:hAnsi="Open Sans" w:cs="Open Sans"/>
                <w:b/>
                <w:bCs/>
                <w:sz w:val="15"/>
                <w:szCs w:val="15"/>
              </w:rPr>
            </w:pPr>
            <w:r w:rsidRPr="00544551">
              <w:rPr>
                <w:rFonts w:ascii="Open Sans" w:hAnsi="Open Sans" w:cs="Open Sans"/>
                <w:b/>
                <w:bCs/>
                <w:sz w:val="15"/>
                <w:szCs w:val="15"/>
              </w:rPr>
              <w:t>ACTION(S) TO BE TAKEN</w:t>
            </w:r>
          </w:p>
        </w:tc>
        <w:tc>
          <w:tcPr>
            <w:tcW w:w="1552" w:type="dxa"/>
            <w:shd w:val="clear" w:color="auto" w:fill="FBE4D5" w:themeFill="accent2" w:themeFillTint="33"/>
          </w:tcPr>
          <w:p w14:paraId="49B34087" w14:textId="77777777" w:rsidR="005F6397" w:rsidRPr="00544551" w:rsidRDefault="005F6397">
            <w:pPr>
              <w:jc w:val="center"/>
              <w:rPr>
                <w:rFonts w:ascii="Open Sans" w:hAnsi="Open Sans" w:cs="Open Sans"/>
                <w:b/>
                <w:bCs/>
                <w:sz w:val="15"/>
                <w:szCs w:val="15"/>
              </w:rPr>
            </w:pPr>
            <w:r w:rsidRPr="00544551">
              <w:rPr>
                <w:rFonts w:ascii="Open Sans" w:hAnsi="Open Sans" w:cs="Open Sans"/>
                <w:b/>
                <w:bCs/>
                <w:sz w:val="15"/>
                <w:szCs w:val="15"/>
              </w:rPr>
              <w:t>RESPONSIBLE PERSON(S)</w:t>
            </w:r>
          </w:p>
        </w:tc>
        <w:tc>
          <w:tcPr>
            <w:tcW w:w="1739" w:type="dxa"/>
            <w:shd w:val="clear" w:color="auto" w:fill="FBE4D5" w:themeFill="accent2" w:themeFillTint="33"/>
          </w:tcPr>
          <w:p w14:paraId="7CBF6763" w14:textId="77777777" w:rsidR="005F6397" w:rsidRPr="00544551" w:rsidRDefault="005F6397">
            <w:pPr>
              <w:jc w:val="center"/>
              <w:rPr>
                <w:rFonts w:ascii="Open Sans" w:hAnsi="Open Sans" w:cs="Open Sans"/>
                <w:b/>
                <w:bCs/>
                <w:sz w:val="15"/>
                <w:szCs w:val="15"/>
              </w:rPr>
            </w:pPr>
            <w:r w:rsidRPr="00544551">
              <w:rPr>
                <w:rFonts w:ascii="Open Sans" w:hAnsi="Open Sans" w:cs="Open Sans"/>
                <w:b/>
                <w:bCs/>
                <w:sz w:val="15"/>
                <w:szCs w:val="15"/>
              </w:rPr>
              <w:t>STATUS</w:t>
            </w:r>
          </w:p>
        </w:tc>
      </w:tr>
      <w:tr w:rsidR="00544551" w:rsidRPr="00544551" w14:paraId="122AF9CC" w14:textId="77777777" w:rsidTr="00544551">
        <w:trPr>
          <w:cantSplit/>
          <w:trHeight w:val="291"/>
        </w:trPr>
        <w:tc>
          <w:tcPr>
            <w:tcW w:w="2119" w:type="dxa"/>
          </w:tcPr>
          <w:p w14:paraId="31B9AF9C"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Early communication to residents to encourage self-planning for their pets and/or advise of arrangements for pets in the event of community-wide evacuation</w:t>
            </w:r>
          </w:p>
        </w:tc>
        <w:tc>
          <w:tcPr>
            <w:tcW w:w="3815" w:type="dxa"/>
          </w:tcPr>
          <w:p w14:paraId="3B92D288" w14:textId="77777777" w:rsidR="00544551" w:rsidRPr="00544551" w:rsidRDefault="00544551" w:rsidP="00544551">
            <w:pPr>
              <w:pStyle w:val="ListParagraph"/>
              <w:numPr>
                <w:ilvl w:val="0"/>
                <w:numId w:val="3"/>
              </w:numPr>
              <w:ind w:left="263" w:hanging="263"/>
              <w:rPr>
                <w:rFonts w:ascii="Open Sans" w:hAnsi="Open Sans" w:cs="Open Sans"/>
                <w:sz w:val="15"/>
                <w:szCs w:val="15"/>
              </w:rPr>
            </w:pPr>
            <w:r w:rsidRPr="00544551">
              <w:rPr>
                <w:rFonts w:ascii="Open Sans" w:hAnsi="Open Sans" w:cs="Open Sans"/>
                <w:sz w:val="15"/>
                <w:szCs w:val="15"/>
              </w:rPr>
              <w:t>Communications to be disseminated via relevant local avenues (e.g. social media, radio, community noticeboards, door-to-door engagement etc)</w:t>
            </w:r>
          </w:p>
        </w:tc>
        <w:tc>
          <w:tcPr>
            <w:tcW w:w="2724" w:type="dxa"/>
          </w:tcPr>
          <w:p w14:paraId="0AA3839A"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AMRRIC has a range of community-focused social media and community resources, providing guidance on how to prepare pets during emergencies:</w:t>
            </w:r>
          </w:p>
          <w:p w14:paraId="3DFC5667" w14:textId="77777777" w:rsidR="00544551" w:rsidRPr="00544551" w:rsidRDefault="00544551" w:rsidP="00544551">
            <w:pPr>
              <w:rPr>
                <w:rFonts w:ascii="Open Sans" w:hAnsi="Open Sans" w:cs="Open Sans"/>
                <w:sz w:val="15"/>
                <w:szCs w:val="15"/>
              </w:rPr>
            </w:pPr>
            <w:hyperlink r:id="rId34" w:history="1">
              <w:r w:rsidRPr="00544551">
                <w:rPr>
                  <w:rStyle w:val="Hyperlink"/>
                  <w:rFonts w:ascii="Open Sans" w:hAnsi="Open Sans" w:cs="Open Sans"/>
                  <w:sz w:val="15"/>
                  <w:szCs w:val="15"/>
                </w:rPr>
                <w:t>www.amrric.org/emergency-management</w:t>
              </w:r>
            </w:hyperlink>
          </w:p>
        </w:tc>
        <w:tc>
          <w:tcPr>
            <w:tcW w:w="3811" w:type="dxa"/>
          </w:tcPr>
          <w:p w14:paraId="148B94BF" w14:textId="185131F6" w:rsidR="00544551" w:rsidRDefault="00544551" w:rsidP="00544551">
            <w:pPr>
              <w:rPr>
                <w:rFonts w:ascii="Open Sans" w:hAnsi="Open Sans" w:cs="Open Sans"/>
                <w:sz w:val="15"/>
                <w:szCs w:val="15"/>
                <w:highlight w:val="yellow"/>
              </w:rPr>
            </w:pPr>
            <w:r w:rsidRPr="00544551">
              <w:rPr>
                <w:rFonts w:ascii="Open Sans" w:hAnsi="Open Sans" w:cs="Open Sans"/>
                <w:sz w:val="15"/>
                <w:szCs w:val="15"/>
                <w:highlight w:val="yellow"/>
              </w:rPr>
              <w:t>Noting no other agency has designated responsibility for this task</w:t>
            </w:r>
            <w:r>
              <w:rPr>
                <w:rFonts w:ascii="Open Sans" w:hAnsi="Open Sans" w:cs="Open Sans"/>
                <w:sz w:val="15"/>
                <w:szCs w:val="15"/>
                <w:highlight w:val="yellow"/>
              </w:rPr>
              <w:t xml:space="preserve"> during events which have not been formally activated as emergency responses</w:t>
            </w:r>
            <w:r w:rsidRPr="00544551">
              <w:rPr>
                <w:rFonts w:ascii="Open Sans" w:hAnsi="Open Sans" w:cs="Open Sans"/>
                <w:sz w:val="15"/>
                <w:szCs w:val="15"/>
                <w:highlight w:val="yellow"/>
              </w:rPr>
              <w:t xml:space="preserve">,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to consider role and action where required</w:t>
            </w:r>
            <w:r>
              <w:rPr>
                <w:rFonts w:ascii="Open Sans" w:hAnsi="Open Sans" w:cs="Open Sans"/>
                <w:sz w:val="15"/>
                <w:szCs w:val="15"/>
                <w:highlight w:val="yellow"/>
              </w:rPr>
              <w:t>.</w:t>
            </w:r>
          </w:p>
          <w:p w14:paraId="49D6295F" w14:textId="77777777" w:rsidR="00544551" w:rsidRDefault="00544551" w:rsidP="00544551">
            <w:pPr>
              <w:rPr>
                <w:rFonts w:ascii="Open Sans" w:hAnsi="Open Sans" w:cs="Open Sans"/>
                <w:sz w:val="15"/>
                <w:szCs w:val="15"/>
                <w:highlight w:val="yellow"/>
              </w:rPr>
            </w:pPr>
          </w:p>
          <w:p w14:paraId="37FDEE04" w14:textId="7340CDAF" w:rsidR="00544551" w:rsidRPr="00544551" w:rsidRDefault="00544551" w:rsidP="00544551">
            <w:pPr>
              <w:rPr>
                <w:rFonts w:ascii="Open Sans" w:hAnsi="Open Sans" w:cs="Open Sans"/>
                <w:sz w:val="15"/>
                <w:szCs w:val="15"/>
              </w:rPr>
            </w:pPr>
            <w:r>
              <w:rPr>
                <w:rFonts w:ascii="Open Sans" w:hAnsi="Open Sans" w:cs="Open Sans"/>
                <w:sz w:val="15"/>
                <w:szCs w:val="15"/>
                <w:highlight w:val="yellow"/>
              </w:rPr>
              <w:t xml:space="preserve">During events which have been formally activated as an emergency response,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to action</w:t>
            </w:r>
            <w:r>
              <w:rPr>
                <w:rFonts w:ascii="Open Sans" w:hAnsi="Open Sans" w:cs="Open Sans"/>
                <w:sz w:val="15"/>
                <w:szCs w:val="15"/>
                <w:highlight w:val="yellow"/>
              </w:rPr>
              <w:t xml:space="preserve"> via Local Emergency Controller, in conjunction with Animal Welfare Functional Group, </w:t>
            </w:r>
            <w:r w:rsidRPr="00544551">
              <w:rPr>
                <w:rFonts w:ascii="Open Sans" w:hAnsi="Open Sans" w:cs="Open Sans"/>
                <w:sz w:val="15"/>
                <w:szCs w:val="15"/>
                <w:highlight w:val="yellow"/>
              </w:rPr>
              <w:t xml:space="preserve">other relevant Functional Groups (e.g. </w:t>
            </w:r>
            <w:r>
              <w:rPr>
                <w:rFonts w:ascii="Open Sans" w:hAnsi="Open Sans" w:cs="Open Sans"/>
                <w:sz w:val="15"/>
                <w:szCs w:val="15"/>
                <w:highlight w:val="yellow"/>
              </w:rPr>
              <w:t>Public Information</w:t>
            </w:r>
            <w:r w:rsidRPr="00544551">
              <w:rPr>
                <w:rFonts w:ascii="Open Sans" w:hAnsi="Open Sans" w:cs="Open Sans"/>
                <w:sz w:val="15"/>
                <w:szCs w:val="15"/>
                <w:highlight w:val="yellow"/>
              </w:rPr>
              <w:t xml:space="preserve"> Functional Group</w:t>
            </w:r>
            <w:r>
              <w:rPr>
                <w:rFonts w:ascii="Open Sans" w:hAnsi="Open Sans" w:cs="Open Sans"/>
                <w:sz w:val="15"/>
                <w:szCs w:val="15"/>
                <w:highlight w:val="yellow"/>
              </w:rPr>
              <w:t>, Welfare Group</w:t>
            </w:r>
            <w:r w:rsidRPr="00544551">
              <w:rPr>
                <w:rFonts w:ascii="Open Sans" w:hAnsi="Open Sans" w:cs="Open Sans"/>
                <w:sz w:val="15"/>
                <w:szCs w:val="15"/>
                <w:highlight w:val="yellow"/>
              </w:rPr>
              <w:t>) and other supporting stakeholders (e.g. AMRRIC)</w:t>
            </w:r>
          </w:p>
        </w:tc>
        <w:tc>
          <w:tcPr>
            <w:tcW w:w="1552" w:type="dxa"/>
          </w:tcPr>
          <w:p w14:paraId="23A0D464"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highlight w:val="yellow"/>
              </w:rPr>
              <w:t>TBA</w:t>
            </w:r>
          </w:p>
        </w:tc>
        <w:tc>
          <w:tcPr>
            <w:tcW w:w="1739" w:type="dxa"/>
          </w:tcPr>
          <w:p w14:paraId="6C00B7FF"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1"/>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Not applicable</w:t>
            </w:r>
          </w:p>
          <w:p w14:paraId="729FB043" w14:textId="77777777" w:rsidR="00544551" w:rsidRPr="00544551" w:rsidRDefault="00544551" w:rsidP="00544551">
            <w:pPr>
              <w:rPr>
                <w:rFonts w:ascii="Open Sans" w:hAnsi="Open Sans" w:cs="Open Sans"/>
                <w:sz w:val="15"/>
                <w:szCs w:val="15"/>
              </w:rPr>
            </w:pPr>
          </w:p>
          <w:p w14:paraId="7339F9A4"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3"/>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Completed</w:t>
            </w:r>
          </w:p>
        </w:tc>
      </w:tr>
      <w:tr w:rsidR="00544551" w:rsidRPr="00544551" w14:paraId="671689EA" w14:textId="77777777" w:rsidTr="00544551">
        <w:trPr>
          <w:cantSplit/>
          <w:trHeight w:val="291"/>
        </w:trPr>
        <w:tc>
          <w:tcPr>
            <w:tcW w:w="2119" w:type="dxa"/>
          </w:tcPr>
          <w:p w14:paraId="15BDCC45"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Ensure contact details for relevant stakeholders shared and available to those who need them</w:t>
            </w:r>
          </w:p>
          <w:p w14:paraId="2D523FA5" w14:textId="77777777" w:rsidR="00544551" w:rsidRPr="00544551" w:rsidRDefault="00544551" w:rsidP="00544551">
            <w:pPr>
              <w:rPr>
                <w:rFonts w:ascii="Open Sans" w:hAnsi="Open Sans" w:cs="Open Sans"/>
                <w:sz w:val="15"/>
                <w:szCs w:val="15"/>
              </w:rPr>
            </w:pPr>
          </w:p>
        </w:tc>
        <w:tc>
          <w:tcPr>
            <w:tcW w:w="3815" w:type="dxa"/>
          </w:tcPr>
          <w:p w14:paraId="476068D8" w14:textId="77777777" w:rsidR="00544551" w:rsidRPr="00544551" w:rsidRDefault="00544551" w:rsidP="00544551">
            <w:pPr>
              <w:pStyle w:val="ListParagraph"/>
              <w:numPr>
                <w:ilvl w:val="0"/>
                <w:numId w:val="3"/>
              </w:numPr>
              <w:ind w:left="263" w:hanging="263"/>
              <w:rPr>
                <w:rFonts w:ascii="Open Sans" w:hAnsi="Open Sans" w:cs="Open Sans"/>
                <w:sz w:val="15"/>
                <w:szCs w:val="15"/>
              </w:rPr>
            </w:pPr>
            <w:r w:rsidRPr="00544551">
              <w:rPr>
                <w:rFonts w:ascii="Open Sans" w:hAnsi="Open Sans" w:cs="Open Sans"/>
                <w:sz w:val="15"/>
                <w:szCs w:val="15"/>
              </w:rPr>
              <w:t>Consider hard-copy backups in the event of network failures</w:t>
            </w:r>
          </w:p>
        </w:tc>
        <w:tc>
          <w:tcPr>
            <w:tcW w:w="2724" w:type="dxa"/>
          </w:tcPr>
          <w:p w14:paraId="58A30062"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Appendix 1 – Stakeholder Mapping</w:t>
            </w:r>
          </w:p>
        </w:tc>
        <w:tc>
          <w:tcPr>
            <w:tcW w:w="3811" w:type="dxa"/>
          </w:tcPr>
          <w:p w14:paraId="62034558" w14:textId="1284D4C5" w:rsidR="00544551" w:rsidRDefault="00544551" w:rsidP="00544551">
            <w:pPr>
              <w:rPr>
                <w:rFonts w:ascii="Open Sans" w:hAnsi="Open Sans" w:cs="Open Sans"/>
                <w:sz w:val="15"/>
                <w:szCs w:val="15"/>
                <w:highlight w:val="yellow"/>
              </w:rPr>
            </w:pPr>
            <w:r w:rsidRPr="00544551">
              <w:rPr>
                <w:rFonts w:ascii="Open Sans" w:hAnsi="Open Sans" w:cs="Open Sans"/>
                <w:sz w:val="15"/>
                <w:szCs w:val="15"/>
                <w:highlight w:val="yellow"/>
              </w:rPr>
              <w:t>Noting no other agency has designated responsibility for this task</w:t>
            </w:r>
            <w:r>
              <w:rPr>
                <w:rFonts w:ascii="Open Sans" w:hAnsi="Open Sans" w:cs="Open Sans"/>
                <w:sz w:val="15"/>
                <w:szCs w:val="15"/>
                <w:highlight w:val="yellow"/>
              </w:rPr>
              <w:t xml:space="preserve"> during events which have not been formally activated as emergency responses</w:t>
            </w:r>
            <w:r w:rsidRPr="00544551">
              <w:rPr>
                <w:rFonts w:ascii="Open Sans" w:hAnsi="Open Sans" w:cs="Open Sans"/>
                <w:sz w:val="15"/>
                <w:szCs w:val="15"/>
                <w:highlight w:val="yellow"/>
              </w:rPr>
              <w:t xml:space="preserve">,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to consider role and action where required</w:t>
            </w:r>
            <w:r>
              <w:rPr>
                <w:rFonts w:ascii="Open Sans" w:hAnsi="Open Sans" w:cs="Open Sans"/>
                <w:sz w:val="15"/>
                <w:szCs w:val="15"/>
                <w:highlight w:val="yellow"/>
              </w:rPr>
              <w:t>.</w:t>
            </w:r>
          </w:p>
          <w:p w14:paraId="32883E06" w14:textId="77777777" w:rsidR="00544551" w:rsidRDefault="00544551" w:rsidP="00544551">
            <w:pPr>
              <w:rPr>
                <w:rFonts w:ascii="Open Sans" w:hAnsi="Open Sans" w:cs="Open Sans"/>
                <w:sz w:val="15"/>
                <w:szCs w:val="15"/>
              </w:rPr>
            </w:pPr>
          </w:p>
          <w:p w14:paraId="2FC04C17" w14:textId="034250D6" w:rsidR="00544551" w:rsidRPr="00544551" w:rsidRDefault="00544551" w:rsidP="00544551">
            <w:pPr>
              <w:rPr>
                <w:rFonts w:ascii="Open Sans" w:hAnsi="Open Sans" w:cs="Open Sans"/>
                <w:sz w:val="15"/>
                <w:szCs w:val="15"/>
              </w:rPr>
            </w:pPr>
            <w:r>
              <w:rPr>
                <w:rFonts w:ascii="Open Sans" w:hAnsi="Open Sans" w:cs="Open Sans"/>
                <w:sz w:val="15"/>
                <w:szCs w:val="15"/>
                <w:highlight w:val="yellow"/>
              </w:rPr>
              <w:t xml:space="preserve">During events which have been formally activated as an emergency response,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w:t>
            </w:r>
            <w:r>
              <w:rPr>
                <w:rFonts w:ascii="Open Sans" w:hAnsi="Open Sans" w:cs="Open Sans"/>
                <w:sz w:val="15"/>
                <w:szCs w:val="15"/>
                <w:highlight w:val="yellow"/>
              </w:rPr>
              <w:t xml:space="preserve">likely to be required to play key advocacy role via Local Emergency </w:t>
            </w:r>
            <w:r w:rsidRPr="00544551">
              <w:rPr>
                <w:rFonts w:ascii="Open Sans" w:hAnsi="Open Sans" w:cs="Open Sans"/>
                <w:sz w:val="15"/>
                <w:szCs w:val="15"/>
                <w:highlight w:val="yellow"/>
              </w:rPr>
              <w:t>Controller</w:t>
            </w:r>
            <w:r>
              <w:rPr>
                <w:rFonts w:ascii="Open Sans" w:hAnsi="Open Sans" w:cs="Open Sans"/>
                <w:sz w:val="15"/>
                <w:szCs w:val="15"/>
                <w:highlight w:val="yellow"/>
              </w:rPr>
              <w:t xml:space="preserve"> to Regional Controller, Animal Welfare Functional Group</w:t>
            </w:r>
            <w:r w:rsidRPr="00544551">
              <w:rPr>
                <w:rFonts w:ascii="Open Sans" w:hAnsi="Open Sans" w:cs="Open Sans"/>
                <w:sz w:val="15"/>
                <w:szCs w:val="15"/>
                <w:highlight w:val="yellow"/>
              </w:rPr>
              <w:t xml:space="preserve"> and other relevant Functional Groups</w:t>
            </w:r>
            <w:r>
              <w:rPr>
                <w:rFonts w:ascii="Open Sans" w:hAnsi="Open Sans" w:cs="Open Sans"/>
                <w:sz w:val="15"/>
                <w:szCs w:val="15"/>
                <w:highlight w:val="yellow"/>
              </w:rPr>
              <w:t xml:space="preserve"> (e.g. Survey, Rescue and Impact Assessment Functional Group) </w:t>
            </w:r>
            <w:r w:rsidRPr="00544551">
              <w:rPr>
                <w:rFonts w:ascii="Open Sans" w:hAnsi="Open Sans" w:cs="Open Sans"/>
                <w:sz w:val="15"/>
                <w:szCs w:val="15"/>
                <w:highlight w:val="yellow"/>
              </w:rPr>
              <w:t>re inclusion of relevant stakeholders (e.g. the community’s</w:t>
            </w:r>
            <w:r>
              <w:rPr>
                <w:rFonts w:ascii="Open Sans" w:hAnsi="Open Sans" w:cs="Open Sans"/>
                <w:sz w:val="15"/>
                <w:szCs w:val="15"/>
                <w:highlight w:val="yellow"/>
              </w:rPr>
              <w:t xml:space="preserve"> regular</w:t>
            </w:r>
            <w:r w:rsidRPr="00544551">
              <w:rPr>
                <w:rFonts w:ascii="Open Sans" w:hAnsi="Open Sans" w:cs="Open Sans"/>
                <w:sz w:val="15"/>
                <w:szCs w:val="15"/>
                <w:highlight w:val="yellow"/>
              </w:rPr>
              <w:t xml:space="preserve"> veterinary service provider) within the response</w:t>
            </w:r>
            <w:r>
              <w:rPr>
                <w:rFonts w:ascii="Open Sans" w:hAnsi="Open Sans" w:cs="Open Sans"/>
                <w:sz w:val="15"/>
                <w:szCs w:val="15"/>
              </w:rPr>
              <w:t>.</w:t>
            </w:r>
          </w:p>
        </w:tc>
        <w:tc>
          <w:tcPr>
            <w:tcW w:w="1552" w:type="dxa"/>
          </w:tcPr>
          <w:p w14:paraId="7F33D502"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highlight w:val="yellow"/>
              </w:rPr>
              <w:t>TBA</w:t>
            </w:r>
          </w:p>
        </w:tc>
        <w:tc>
          <w:tcPr>
            <w:tcW w:w="1739" w:type="dxa"/>
          </w:tcPr>
          <w:p w14:paraId="027FB8F3"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1"/>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Not applicable</w:t>
            </w:r>
          </w:p>
          <w:p w14:paraId="78E6E245" w14:textId="77777777" w:rsidR="00544551" w:rsidRPr="00544551" w:rsidRDefault="00544551" w:rsidP="00544551">
            <w:pPr>
              <w:rPr>
                <w:rFonts w:ascii="Open Sans" w:hAnsi="Open Sans" w:cs="Open Sans"/>
                <w:sz w:val="15"/>
                <w:szCs w:val="15"/>
              </w:rPr>
            </w:pPr>
          </w:p>
          <w:p w14:paraId="4C836069"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3"/>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Completed</w:t>
            </w:r>
          </w:p>
        </w:tc>
      </w:tr>
      <w:tr w:rsidR="00544551" w:rsidRPr="00544551" w14:paraId="076B52C2" w14:textId="77777777" w:rsidTr="00544551">
        <w:trPr>
          <w:cantSplit/>
          <w:trHeight w:val="291"/>
        </w:trPr>
        <w:tc>
          <w:tcPr>
            <w:tcW w:w="2119" w:type="dxa"/>
          </w:tcPr>
          <w:p w14:paraId="66B5B3D1"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lastRenderedPageBreak/>
              <w:t>Where proactive provision of pet food, water containers, ID collars and/or ‘animals at this house’ sheets is to occur, confirm logistics and distribute items</w:t>
            </w:r>
          </w:p>
        </w:tc>
        <w:tc>
          <w:tcPr>
            <w:tcW w:w="3815" w:type="dxa"/>
          </w:tcPr>
          <w:p w14:paraId="63C042A6" w14:textId="77777777" w:rsidR="00544551" w:rsidRPr="00544551" w:rsidRDefault="00544551" w:rsidP="00544551">
            <w:pPr>
              <w:pStyle w:val="ListParagraph"/>
              <w:numPr>
                <w:ilvl w:val="0"/>
                <w:numId w:val="3"/>
              </w:numPr>
              <w:ind w:left="326" w:hanging="284"/>
              <w:rPr>
                <w:rFonts w:ascii="Open Sans" w:hAnsi="Open Sans" w:cs="Open Sans"/>
                <w:sz w:val="15"/>
                <w:szCs w:val="15"/>
              </w:rPr>
            </w:pPr>
            <w:r w:rsidRPr="00544551">
              <w:rPr>
                <w:rFonts w:ascii="Open Sans" w:hAnsi="Open Sans" w:cs="Open Sans"/>
                <w:sz w:val="15"/>
                <w:szCs w:val="15"/>
              </w:rPr>
              <w:t>See related tasks in Advance Planning Table</w:t>
            </w:r>
          </w:p>
        </w:tc>
        <w:tc>
          <w:tcPr>
            <w:tcW w:w="2724" w:type="dxa"/>
          </w:tcPr>
          <w:p w14:paraId="61C9BF75"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Appendix 3 – census and food planning guide</w:t>
            </w:r>
          </w:p>
        </w:tc>
        <w:tc>
          <w:tcPr>
            <w:tcW w:w="3811" w:type="dxa"/>
          </w:tcPr>
          <w:p w14:paraId="7C5CF6F0" w14:textId="561BDB78" w:rsidR="00544551" w:rsidRDefault="00544551" w:rsidP="00544551">
            <w:pPr>
              <w:rPr>
                <w:rFonts w:ascii="Open Sans" w:hAnsi="Open Sans" w:cs="Open Sans"/>
                <w:sz w:val="15"/>
                <w:szCs w:val="15"/>
                <w:highlight w:val="yellow"/>
              </w:rPr>
            </w:pPr>
            <w:r w:rsidRPr="00544551">
              <w:rPr>
                <w:rFonts w:ascii="Open Sans" w:hAnsi="Open Sans" w:cs="Open Sans"/>
                <w:sz w:val="15"/>
                <w:szCs w:val="15"/>
                <w:highlight w:val="yellow"/>
              </w:rPr>
              <w:t>Noting no other agency has designated responsibility for this task</w:t>
            </w:r>
            <w:r>
              <w:rPr>
                <w:rFonts w:ascii="Open Sans" w:hAnsi="Open Sans" w:cs="Open Sans"/>
                <w:sz w:val="15"/>
                <w:szCs w:val="15"/>
                <w:highlight w:val="yellow"/>
              </w:rPr>
              <w:t xml:space="preserve"> during events which have not been formally activated as emergency responses</w:t>
            </w:r>
            <w:r w:rsidRPr="00544551">
              <w:rPr>
                <w:rFonts w:ascii="Open Sans" w:hAnsi="Open Sans" w:cs="Open Sans"/>
                <w:sz w:val="15"/>
                <w:szCs w:val="15"/>
                <w:highlight w:val="yellow"/>
              </w:rPr>
              <w:t xml:space="preserve">,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to consider role and action where required</w:t>
            </w:r>
            <w:r>
              <w:rPr>
                <w:rFonts w:ascii="Open Sans" w:hAnsi="Open Sans" w:cs="Open Sans"/>
                <w:sz w:val="15"/>
                <w:szCs w:val="15"/>
                <w:highlight w:val="yellow"/>
              </w:rPr>
              <w:t>.</w:t>
            </w:r>
          </w:p>
          <w:p w14:paraId="157A4CA0" w14:textId="77777777" w:rsidR="00544551" w:rsidRDefault="00544551" w:rsidP="00544551">
            <w:pPr>
              <w:rPr>
                <w:rFonts w:ascii="Open Sans" w:hAnsi="Open Sans" w:cs="Open Sans"/>
                <w:sz w:val="15"/>
                <w:szCs w:val="15"/>
              </w:rPr>
            </w:pPr>
          </w:p>
          <w:p w14:paraId="0FDA5E49" w14:textId="1E8D592F" w:rsidR="00544551" w:rsidRPr="00544551" w:rsidRDefault="00544551" w:rsidP="00544551">
            <w:pPr>
              <w:rPr>
                <w:rFonts w:ascii="Open Sans" w:hAnsi="Open Sans" w:cs="Open Sans"/>
                <w:sz w:val="15"/>
                <w:szCs w:val="15"/>
              </w:rPr>
            </w:pPr>
            <w:r>
              <w:rPr>
                <w:rFonts w:ascii="Open Sans" w:hAnsi="Open Sans" w:cs="Open Sans"/>
                <w:sz w:val="15"/>
                <w:szCs w:val="15"/>
                <w:highlight w:val="yellow"/>
              </w:rPr>
              <w:t xml:space="preserve">During events which have been formally activated as an emergency response,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to action</w:t>
            </w:r>
            <w:r>
              <w:rPr>
                <w:rFonts w:ascii="Open Sans" w:hAnsi="Open Sans" w:cs="Open Sans"/>
                <w:sz w:val="15"/>
                <w:szCs w:val="15"/>
                <w:highlight w:val="yellow"/>
              </w:rPr>
              <w:t xml:space="preserve"> via Local Emergency Controller, in conjunction with relevant Functional Groups and other stakeholders</w:t>
            </w:r>
            <w:r>
              <w:rPr>
                <w:rFonts w:ascii="Open Sans" w:hAnsi="Open Sans" w:cs="Open Sans"/>
                <w:sz w:val="15"/>
                <w:szCs w:val="15"/>
              </w:rPr>
              <w:t>.</w:t>
            </w:r>
          </w:p>
        </w:tc>
        <w:tc>
          <w:tcPr>
            <w:tcW w:w="1552" w:type="dxa"/>
          </w:tcPr>
          <w:p w14:paraId="475FC6EC"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highlight w:val="yellow"/>
              </w:rPr>
              <w:t>TBA</w:t>
            </w:r>
          </w:p>
        </w:tc>
        <w:tc>
          <w:tcPr>
            <w:tcW w:w="1739" w:type="dxa"/>
          </w:tcPr>
          <w:p w14:paraId="405F329C"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1"/>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Not applicable</w:t>
            </w:r>
          </w:p>
          <w:p w14:paraId="1F257393" w14:textId="77777777" w:rsidR="00544551" w:rsidRPr="00544551" w:rsidRDefault="00544551" w:rsidP="00544551">
            <w:pPr>
              <w:rPr>
                <w:rFonts w:ascii="Open Sans" w:hAnsi="Open Sans" w:cs="Open Sans"/>
                <w:sz w:val="15"/>
                <w:szCs w:val="15"/>
              </w:rPr>
            </w:pPr>
          </w:p>
          <w:p w14:paraId="7ACF8D44"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3"/>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Completed</w:t>
            </w:r>
          </w:p>
        </w:tc>
      </w:tr>
      <w:tr w:rsidR="00544551" w:rsidRPr="00544551" w14:paraId="028747A6" w14:textId="77777777" w:rsidTr="00544551">
        <w:trPr>
          <w:cantSplit/>
          <w:trHeight w:val="291"/>
        </w:trPr>
        <w:tc>
          <w:tcPr>
            <w:tcW w:w="2119" w:type="dxa"/>
          </w:tcPr>
          <w:p w14:paraId="3B528311"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 xml:space="preserve">Confirm availability and resourcing for veterinary support (either on-ground or via telemedicine) if likely to be required </w:t>
            </w:r>
          </w:p>
        </w:tc>
        <w:tc>
          <w:tcPr>
            <w:tcW w:w="3815" w:type="dxa"/>
          </w:tcPr>
          <w:p w14:paraId="677AEB8E" w14:textId="29D43C0B" w:rsidR="00544551" w:rsidRDefault="00544551" w:rsidP="00544551">
            <w:pPr>
              <w:rPr>
                <w:rFonts w:ascii="Open Sans" w:hAnsi="Open Sans" w:cs="Open Sans"/>
                <w:sz w:val="15"/>
                <w:szCs w:val="15"/>
              </w:rPr>
            </w:pPr>
            <w:r>
              <w:rPr>
                <w:rFonts w:ascii="Open Sans" w:hAnsi="Open Sans" w:cs="Open Sans"/>
                <w:sz w:val="15"/>
                <w:szCs w:val="15"/>
              </w:rPr>
              <w:t xml:space="preserve">NTG Animal Welfare </w:t>
            </w:r>
            <w:r w:rsidR="00AA0EBA">
              <w:rPr>
                <w:rFonts w:ascii="Open Sans" w:hAnsi="Open Sans" w:cs="Open Sans"/>
                <w:sz w:val="15"/>
                <w:szCs w:val="15"/>
              </w:rPr>
              <w:t>Functional</w:t>
            </w:r>
            <w:r>
              <w:rPr>
                <w:rFonts w:ascii="Open Sans" w:hAnsi="Open Sans" w:cs="Open Sans"/>
                <w:sz w:val="15"/>
                <w:szCs w:val="15"/>
              </w:rPr>
              <w:t xml:space="preserve"> Group leads and coordinates animal welfare activities during declared emergency responses, including provision of food, water and shelter and alleviation of suffering an injury for companion animals, livestock and wildlife.</w:t>
            </w:r>
          </w:p>
          <w:p w14:paraId="71AB9241" w14:textId="77777777" w:rsidR="00544551" w:rsidRDefault="00544551" w:rsidP="00544551">
            <w:pPr>
              <w:rPr>
                <w:rFonts w:ascii="Open Sans" w:hAnsi="Open Sans" w:cs="Open Sans"/>
                <w:sz w:val="15"/>
                <w:szCs w:val="15"/>
              </w:rPr>
            </w:pPr>
          </w:p>
          <w:p w14:paraId="5E16C87D" w14:textId="77777777" w:rsidR="00544551" w:rsidRPr="00544551" w:rsidRDefault="00544551" w:rsidP="00544551">
            <w:pPr>
              <w:rPr>
                <w:rFonts w:ascii="Open Sans" w:hAnsi="Open Sans" w:cs="Open Sans"/>
                <w:sz w:val="15"/>
                <w:szCs w:val="15"/>
              </w:rPr>
            </w:pPr>
            <w:r>
              <w:rPr>
                <w:rFonts w:ascii="Open Sans" w:hAnsi="Open Sans" w:cs="Open Sans"/>
                <w:sz w:val="15"/>
                <w:szCs w:val="15"/>
              </w:rPr>
              <w:t>AMRRIC recommends at a minimum, c</w:t>
            </w:r>
            <w:r w:rsidRPr="00544551">
              <w:rPr>
                <w:rFonts w:ascii="Open Sans" w:hAnsi="Open Sans" w:cs="Open Sans"/>
                <w:sz w:val="15"/>
                <w:szCs w:val="15"/>
              </w:rPr>
              <w:t>ommunity-wide veterinary assessment for:</w:t>
            </w:r>
          </w:p>
          <w:p w14:paraId="2B164D6F" w14:textId="77777777" w:rsidR="00544551" w:rsidRPr="00544551" w:rsidRDefault="00544551" w:rsidP="00544551">
            <w:pPr>
              <w:pStyle w:val="ListParagraph"/>
              <w:numPr>
                <w:ilvl w:val="0"/>
                <w:numId w:val="3"/>
              </w:numPr>
              <w:ind w:left="326" w:hanging="284"/>
              <w:rPr>
                <w:rFonts w:ascii="Open Sans" w:hAnsi="Open Sans" w:cs="Open Sans"/>
                <w:sz w:val="15"/>
                <w:szCs w:val="15"/>
              </w:rPr>
            </w:pPr>
            <w:r w:rsidRPr="00544551">
              <w:rPr>
                <w:rFonts w:ascii="Open Sans" w:hAnsi="Open Sans" w:cs="Open Sans"/>
                <w:sz w:val="15"/>
                <w:szCs w:val="15"/>
              </w:rPr>
              <w:t>any community-wide evacuations of &gt;48hr duration</w:t>
            </w:r>
          </w:p>
          <w:p w14:paraId="11A575FE" w14:textId="77777777" w:rsidR="00544551" w:rsidRPr="00544551" w:rsidRDefault="00544551" w:rsidP="00544551">
            <w:pPr>
              <w:pStyle w:val="ListParagraph"/>
              <w:numPr>
                <w:ilvl w:val="0"/>
                <w:numId w:val="3"/>
              </w:numPr>
              <w:ind w:left="326" w:hanging="284"/>
              <w:rPr>
                <w:rFonts w:ascii="Open Sans" w:hAnsi="Open Sans" w:cs="Open Sans"/>
                <w:sz w:val="15"/>
                <w:szCs w:val="15"/>
              </w:rPr>
            </w:pPr>
            <w:r w:rsidRPr="00544551">
              <w:rPr>
                <w:rFonts w:ascii="Open Sans" w:hAnsi="Open Sans" w:cs="Open Sans"/>
                <w:sz w:val="15"/>
                <w:szCs w:val="15"/>
              </w:rPr>
              <w:t>severe events with animal injuries and mortalities reported</w:t>
            </w:r>
          </w:p>
          <w:p w14:paraId="13AC3C83" w14:textId="77777777" w:rsidR="00544551" w:rsidRDefault="00544551" w:rsidP="00544551">
            <w:pPr>
              <w:rPr>
                <w:rFonts w:ascii="Open Sans" w:hAnsi="Open Sans" w:cs="Open Sans"/>
                <w:sz w:val="15"/>
                <w:szCs w:val="15"/>
              </w:rPr>
            </w:pPr>
          </w:p>
          <w:p w14:paraId="519A19A6" w14:textId="77777777" w:rsidR="00544551" w:rsidRPr="00544551" w:rsidRDefault="00544551" w:rsidP="00544551">
            <w:pPr>
              <w:rPr>
                <w:rFonts w:ascii="Open Sans" w:hAnsi="Open Sans" w:cs="Open Sans"/>
                <w:sz w:val="15"/>
                <w:szCs w:val="15"/>
              </w:rPr>
            </w:pPr>
            <w:r>
              <w:rPr>
                <w:rFonts w:ascii="Open Sans" w:hAnsi="Open Sans" w:cs="Open Sans"/>
                <w:sz w:val="15"/>
                <w:szCs w:val="15"/>
              </w:rPr>
              <w:t>AMRRIC recommends LGAs:</w:t>
            </w:r>
          </w:p>
          <w:p w14:paraId="1FD6C7A7" w14:textId="77777777" w:rsidR="00544551" w:rsidRDefault="00544551" w:rsidP="00544551">
            <w:pPr>
              <w:pStyle w:val="ListParagraph"/>
              <w:numPr>
                <w:ilvl w:val="0"/>
                <w:numId w:val="3"/>
              </w:numPr>
              <w:ind w:left="272" w:hanging="272"/>
              <w:rPr>
                <w:rFonts w:ascii="Open Sans" w:hAnsi="Open Sans" w:cs="Open Sans"/>
                <w:sz w:val="15"/>
                <w:szCs w:val="15"/>
              </w:rPr>
            </w:pPr>
            <w:r>
              <w:rPr>
                <w:rFonts w:ascii="Open Sans" w:hAnsi="Open Sans" w:cs="Open Sans"/>
                <w:sz w:val="15"/>
                <w:szCs w:val="15"/>
              </w:rPr>
              <w:t>Consider if and how veterinary support will be accessed if required outside of declared emergency responses</w:t>
            </w:r>
          </w:p>
          <w:p w14:paraId="0DB61D0D" w14:textId="77777777" w:rsidR="00544551" w:rsidRDefault="00544551" w:rsidP="00544551">
            <w:pPr>
              <w:pStyle w:val="ListParagraph"/>
              <w:numPr>
                <w:ilvl w:val="0"/>
                <w:numId w:val="3"/>
              </w:numPr>
              <w:ind w:left="272" w:hanging="272"/>
              <w:rPr>
                <w:rFonts w:ascii="Open Sans" w:hAnsi="Open Sans" w:cs="Open Sans"/>
                <w:sz w:val="15"/>
                <w:szCs w:val="15"/>
              </w:rPr>
            </w:pPr>
            <w:r>
              <w:rPr>
                <w:rFonts w:ascii="Open Sans" w:hAnsi="Open Sans" w:cs="Open Sans"/>
                <w:sz w:val="15"/>
                <w:szCs w:val="15"/>
              </w:rPr>
              <w:t>Work with the Local Emergency Controller to advocate consideration for veterinary support within emergency events</w:t>
            </w:r>
          </w:p>
          <w:p w14:paraId="1E8524DC" w14:textId="77777777" w:rsidR="00544551" w:rsidRPr="00544551" w:rsidRDefault="00544551" w:rsidP="00544551">
            <w:pPr>
              <w:pStyle w:val="ListParagraph"/>
              <w:numPr>
                <w:ilvl w:val="0"/>
                <w:numId w:val="3"/>
              </w:numPr>
              <w:ind w:left="272" w:hanging="272"/>
              <w:rPr>
                <w:rFonts w:ascii="Open Sans" w:hAnsi="Open Sans" w:cs="Open Sans"/>
                <w:sz w:val="15"/>
                <w:szCs w:val="15"/>
              </w:rPr>
            </w:pPr>
            <w:r w:rsidRPr="00544551">
              <w:rPr>
                <w:rFonts w:ascii="Open Sans" w:hAnsi="Open Sans" w:cs="Open Sans"/>
                <w:sz w:val="15"/>
                <w:szCs w:val="15"/>
              </w:rPr>
              <w:t xml:space="preserve">Communicate </w:t>
            </w:r>
            <w:r>
              <w:rPr>
                <w:rFonts w:ascii="Open Sans" w:hAnsi="Open Sans" w:cs="Open Sans"/>
                <w:sz w:val="15"/>
                <w:szCs w:val="15"/>
              </w:rPr>
              <w:t xml:space="preserve">veterinary support preferences </w:t>
            </w:r>
            <w:r w:rsidRPr="00544551">
              <w:rPr>
                <w:rFonts w:ascii="Open Sans" w:hAnsi="Open Sans" w:cs="Open Sans"/>
                <w:sz w:val="15"/>
                <w:szCs w:val="15"/>
              </w:rPr>
              <w:t>with veterinary service provider and other stakeholders who can support animal health (e.g. AMRRIC, Animal Welfare Functional Group (</w:t>
            </w:r>
            <w:r>
              <w:rPr>
                <w:rFonts w:ascii="Open Sans" w:hAnsi="Open Sans" w:cs="Open Sans"/>
                <w:sz w:val="15"/>
                <w:szCs w:val="15"/>
              </w:rPr>
              <w:t xml:space="preserve">NTG </w:t>
            </w:r>
            <w:r w:rsidRPr="00544551">
              <w:rPr>
                <w:rFonts w:ascii="Open Sans" w:hAnsi="Open Sans" w:cs="Open Sans"/>
                <w:sz w:val="15"/>
                <w:szCs w:val="15"/>
              </w:rPr>
              <w:t>DAF))</w:t>
            </w:r>
          </w:p>
        </w:tc>
        <w:tc>
          <w:tcPr>
            <w:tcW w:w="2724" w:type="dxa"/>
          </w:tcPr>
          <w:p w14:paraId="74E3DB0B" w14:textId="77777777" w:rsidR="00544551" w:rsidRDefault="00544551" w:rsidP="00544551">
            <w:pPr>
              <w:rPr>
                <w:rFonts w:ascii="Open Sans" w:hAnsi="Open Sans" w:cs="Open Sans"/>
                <w:sz w:val="15"/>
                <w:szCs w:val="15"/>
              </w:rPr>
            </w:pPr>
            <w:r>
              <w:rPr>
                <w:rFonts w:ascii="Open Sans" w:hAnsi="Open Sans" w:cs="Open Sans"/>
                <w:sz w:val="15"/>
                <w:szCs w:val="15"/>
              </w:rPr>
              <w:t xml:space="preserve">AMRRIC decision trees: </w:t>
            </w:r>
            <w:hyperlink r:id="rId35" w:history="1">
              <w:r w:rsidRPr="00611468">
                <w:rPr>
                  <w:rStyle w:val="Hyperlink"/>
                  <w:rFonts w:ascii="Open Sans" w:hAnsi="Open Sans" w:cs="Open Sans"/>
                  <w:sz w:val="15"/>
                  <w:szCs w:val="15"/>
                </w:rPr>
                <w:t>https://www.amrric.org/emergency-management-of-companion-animals-in-remote-communities-printable-decision-trees/</w:t>
              </w:r>
            </w:hyperlink>
          </w:p>
          <w:p w14:paraId="64572E01" w14:textId="77777777" w:rsidR="00544551" w:rsidRPr="00544551" w:rsidRDefault="00544551" w:rsidP="00544551">
            <w:pPr>
              <w:rPr>
                <w:rFonts w:ascii="Open Sans" w:hAnsi="Open Sans" w:cs="Open Sans"/>
                <w:sz w:val="15"/>
                <w:szCs w:val="15"/>
              </w:rPr>
            </w:pPr>
          </w:p>
        </w:tc>
        <w:tc>
          <w:tcPr>
            <w:tcW w:w="3811" w:type="dxa"/>
          </w:tcPr>
          <w:p w14:paraId="7F8CC3B0" w14:textId="1EC7532C" w:rsidR="00544551" w:rsidRDefault="00544551" w:rsidP="00544551">
            <w:pPr>
              <w:rPr>
                <w:rFonts w:ascii="Open Sans" w:hAnsi="Open Sans" w:cs="Open Sans"/>
                <w:sz w:val="15"/>
                <w:szCs w:val="15"/>
                <w:highlight w:val="yellow"/>
              </w:rPr>
            </w:pPr>
            <w:r w:rsidRPr="00544551">
              <w:rPr>
                <w:rFonts w:ascii="Open Sans" w:hAnsi="Open Sans" w:cs="Open Sans"/>
                <w:sz w:val="15"/>
                <w:szCs w:val="15"/>
                <w:highlight w:val="yellow"/>
              </w:rPr>
              <w:t>Noting no other agency has designated responsibility for this task</w:t>
            </w:r>
            <w:r>
              <w:rPr>
                <w:rFonts w:ascii="Open Sans" w:hAnsi="Open Sans" w:cs="Open Sans"/>
                <w:sz w:val="15"/>
                <w:szCs w:val="15"/>
                <w:highlight w:val="yellow"/>
              </w:rPr>
              <w:t xml:space="preserve"> during events which have not been formally activated as emergency responses</w:t>
            </w:r>
            <w:r w:rsidRPr="00544551">
              <w:rPr>
                <w:rFonts w:ascii="Open Sans" w:hAnsi="Open Sans" w:cs="Open Sans"/>
                <w:sz w:val="15"/>
                <w:szCs w:val="15"/>
                <w:highlight w:val="yellow"/>
              </w:rPr>
              <w:t xml:space="preserve">,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to consider role and action where required</w:t>
            </w:r>
            <w:r>
              <w:rPr>
                <w:rFonts w:ascii="Open Sans" w:hAnsi="Open Sans" w:cs="Open Sans"/>
                <w:sz w:val="15"/>
                <w:szCs w:val="15"/>
                <w:highlight w:val="yellow"/>
              </w:rPr>
              <w:t>.</w:t>
            </w:r>
          </w:p>
          <w:p w14:paraId="563C2348" w14:textId="77777777" w:rsidR="00544551" w:rsidRDefault="00544551" w:rsidP="00544551">
            <w:pPr>
              <w:rPr>
                <w:rFonts w:ascii="Open Sans" w:hAnsi="Open Sans" w:cs="Open Sans"/>
                <w:sz w:val="15"/>
                <w:szCs w:val="15"/>
              </w:rPr>
            </w:pPr>
          </w:p>
          <w:p w14:paraId="5C22742B" w14:textId="105A0FE7" w:rsidR="00544551" w:rsidRPr="00544551" w:rsidRDefault="00544551" w:rsidP="00544551">
            <w:pPr>
              <w:rPr>
                <w:rFonts w:ascii="Open Sans" w:hAnsi="Open Sans" w:cs="Open Sans"/>
                <w:sz w:val="15"/>
                <w:szCs w:val="15"/>
              </w:rPr>
            </w:pPr>
            <w:r>
              <w:rPr>
                <w:rFonts w:ascii="Open Sans" w:hAnsi="Open Sans" w:cs="Open Sans"/>
                <w:sz w:val="15"/>
                <w:szCs w:val="15"/>
                <w:highlight w:val="yellow"/>
              </w:rPr>
              <w:t xml:space="preserve">During events which have been formally activated as an emergency response,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to action</w:t>
            </w:r>
            <w:r>
              <w:rPr>
                <w:rFonts w:ascii="Open Sans" w:hAnsi="Open Sans" w:cs="Open Sans"/>
                <w:sz w:val="15"/>
                <w:szCs w:val="15"/>
                <w:highlight w:val="yellow"/>
              </w:rPr>
              <w:t xml:space="preserve"> via Local Emergency Controller, in conjunction with Animal Welfare Functional Group, other relevant Functional Groups and other stakeholders</w:t>
            </w:r>
            <w:r>
              <w:rPr>
                <w:rFonts w:ascii="Open Sans" w:hAnsi="Open Sans" w:cs="Open Sans"/>
                <w:sz w:val="15"/>
                <w:szCs w:val="15"/>
              </w:rPr>
              <w:t>.</w:t>
            </w:r>
          </w:p>
        </w:tc>
        <w:tc>
          <w:tcPr>
            <w:tcW w:w="1552" w:type="dxa"/>
          </w:tcPr>
          <w:p w14:paraId="30CF8EDB"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highlight w:val="yellow"/>
              </w:rPr>
              <w:t>TBA</w:t>
            </w:r>
          </w:p>
        </w:tc>
        <w:tc>
          <w:tcPr>
            <w:tcW w:w="1739" w:type="dxa"/>
          </w:tcPr>
          <w:p w14:paraId="25A83D5A"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1"/>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Not applicable</w:t>
            </w:r>
          </w:p>
          <w:p w14:paraId="42467EB6" w14:textId="77777777" w:rsidR="00544551" w:rsidRPr="00544551" w:rsidRDefault="00544551" w:rsidP="00544551">
            <w:pPr>
              <w:rPr>
                <w:rFonts w:ascii="Open Sans" w:hAnsi="Open Sans" w:cs="Open Sans"/>
                <w:sz w:val="15"/>
                <w:szCs w:val="15"/>
              </w:rPr>
            </w:pPr>
          </w:p>
          <w:p w14:paraId="2577DDDE"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3"/>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Completed</w:t>
            </w:r>
          </w:p>
        </w:tc>
      </w:tr>
      <w:tr w:rsidR="00544551" w:rsidRPr="00544551" w14:paraId="5F9B7D9B" w14:textId="77777777" w:rsidTr="00544551">
        <w:trPr>
          <w:cantSplit/>
          <w:trHeight w:val="291"/>
        </w:trPr>
        <w:tc>
          <w:tcPr>
            <w:tcW w:w="2119" w:type="dxa"/>
          </w:tcPr>
          <w:p w14:paraId="1AD44F0C"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lastRenderedPageBreak/>
              <w:t>Ensure census data access for potential responders</w:t>
            </w:r>
          </w:p>
        </w:tc>
        <w:tc>
          <w:tcPr>
            <w:tcW w:w="3815" w:type="dxa"/>
          </w:tcPr>
          <w:p w14:paraId="5DE94B7D" w14:textId="2B4DA46B" w:rsidR="00544551" w:rsidRPr="00544551" w:rsidRDefault="00544551" w:rsidP="00544551">
            <w:pPr>
              <w:pStyle w:val="ListParagraph"/>
              <w:numPr>
                <w:ilvl w:val="0"/>
                <w:numId w:val="3"/>
              </w:numPr>
              <w:ind w:left="272" w:hanging="272"/>
              <w:rPr>
                <w:rFonts w:ascii="Open Sans" w:hAnsi="Open Sans" w:cs="Open Sans"/>
                <w:sz w:val="15"/>
                <w:szCs w:val="15"/>
              </w:rPr>
            </w:pPr>
            <w:r w:rsidRPr="00544551">
              <w:rPr>
                <w:rFonts w:ascii="Open Sans" w:hAnsi="Open Sans" w:cs="Open Sans"/>
                <w:sz w:val="15"/>
                <w:szCs w:val="15"/>
              </w:rPr>
              <w:t xml:space="preserve">AMRRIC App can be operated offline but ensure devices are </w:t>
            </w:r>
            <w:r w:rsidR="008E47E4" w:rsidRPr="00544551">
              <w:rPr>
                <w:rFonts w:ascii="Open Sans" w:hAnsi="Open Sans" w:cs="Open Sans"/>
                <w:sz w:val="15"/>
                <w:szCs w:val="15"/>
              </w:rPr>
              <w:t>up to date</w:t>
            </w:r>
            <w:r w:rsidRPr="00544551">
              <w:rPr>
                <w:rFonts w:ascii="Open Sans" w:hAnsi="Open Sans" w:cs="Open Sans"/>
                <w:sz w:val="15"/>
                <w:szCs w:val="15"/>
              </w:rPr>
              <w:t xml:space="preserve"> with syncing prior to event</w:t>
            </w:r>
          </w:p>
          <w:p w14:paraId="5A01D9DE" w14:textId="77777777" w:rsidR="00544551" w:rsidRPr="00544551" w:rsidRDefault="00544551" w:rsidP="00544551">
            <w:pPr>
              <w:pStyle w:val="ListParagraph"/>
              <w:numPr>
                <w:ilvl w:val="0"/>
                <w:numId w:val="3"/>
              </w:numPr>
              <w:ind w:left="272" w:hanging="272"/>
              <w:rPr>
                <w:rFonts w:ascii="Open Sans" w:hAnsi="Open Sans" w:cs="Open Sans"/>
                <w:sz w:val="15"/>
                <w:szCs w:val="15"/>
              </w:rPr>
            </w:pPr>
            <w:r w:rsidRPr="00544551">
              <w:rPr>
                <w:rFonts w:ascii="Open Sans" w:hAnsi="Open Sans" w:cs="Open Sans"/>
                <w:sz w:val="15"/>
                <w:szCs w:val="15"/>
              </w:rPr>
              <w:t>Network and power disruptions may necessitate hard copy access for censuses records stored digitally</w:t>
            </w:r>
          </w:p>
        </w:tc>
        <w:tc>
          <w:tcPr>
            <w:tcW w:w="2724" w:type="dxa"/>
          </w:tcPr>
          <w:p w14:paraId="1410033A"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 xml:space="preserve">For any data collected and stored using AMRRIC App, AMRRIC can supply data </w:t>
            </w:r>
            <w:proofErr w:type="gramStart"/>
            <w:r w:rsidRPr="00544551">
              <w:rPr>
                <w:rFonts w:ascii="Open Sans" w:hAnsi="Open Sans" w:cs="Open Sans"/>
                <w:sz w:val="15"/>
                <w:szCs w:val="15"/>
              </w:rPr>
              <w:t>in the event that</w:t>
            </w:r>
            <w:proofErr w:type="gramEnd"/>
            <w:r w:rsidRPr="00544551">
              <w:rPr>
                <w:rFonts w:ascii="Open Sans" w:hAnsi="Open Sans" w:cs="Open Sans"/>
                <w:sz w:val="15"/>
                <w:szCs w:val="15"/>
              </w:rPr>
              <w:t xml:space="preserve"> on-ground teams cannot access AMRRIC App.</w:t>
            </w:r>
          </w:p>
          <w:p w14:paraId="455878EC"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AMRRIC:</w:t>
            </w:r>
          </w:p>
          <w:p w14:paraId="6E23E00E"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Office: 08 89481768 (business hours Mon - Fri)</w:t>
            </w:r>
          </w:p>
          <w:p w14:paraId="71576F9F"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 xml:space="preserve">After hours emergency: </w:t>
            </w:r>
          </w:p>
          <w:p w14:paraId="42620E63"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0418 699 627</w:t>
            </w:r>
          </w:p>
          <w:p w14:paraId="46CECDE5" w14:textId="77777777" w:rsidR="00544551" w:rsidRPr="00544551" w:rsidRDefault="00544551" w:rsidP="00544551">
            <w:pPr>
              <w:rPr>
                <w:rFonts w:ascii="Open Sans" w:hAnsi="Open Sans" w:cs="Open Sans"/>
                <w:sz w:val="15"/>
                <w:szCs w:val="15"/>
              </w:rPr>
            </w:pPr>
            <w:hyperlink r:id="rId36" w:history="1">
              <w:r w:rsidRPr="00544551">
                <w:rPr>
                  <w:rStyle w:val="Hyperlink"/>
                  <w:rFonts w:ascii="Open Sans" w:hAnsi="Open Sans" w:cs="Open Sans"/>
                  <w:sz w:val="15"/>
                  <w:szCs w:val="15"/>
                </w:rPr>
                <w:t>info@amrric.org</w:t>
              </w:r>
            </w:hyperlink>
          </w:p>
          <w:p w14:paraId="06BDB38B" w14:textId="77777777" w:rsidR="00544551" w:rsidRPr="00544551" w:rsidRDefault="00544551" w:rsidP="00544551">
            <w:pPr>
              <w:rPr>
                <w:rFonts w:ascii="Open Sans" w:hAnsi="Open Sans" w:cs="Open Sans"/>
                <w:b/>
                <w:bCs/>
                <w:sz w:val="15"/>
                <w:szCs w:val="15"/>
              </w:rPr>
            </w:pPr>
          </w:p>
        </w:tc>
        <w:tc>
          <w:tcPr>
            <w:tcW w:w="3811" w:type="dxa"/>
          </w:tcPr>
          <w:p w14:paraId="369D9DCF" w14:textId="054C31AE" w:rsidR="00544551" w:rsidRDefault="00544551" w:rsidP="00544551">
            <w:pPr>
              <w:rPr>
                <w:rFonts w:ascii="Open Sans" w:hAnsi="Open Sans" w:cs="Open Sans"/>
                <w:sz w:val="15"/>
                <w:szCs w:val="15"/>
                <w:highlight w:val="yellow"/>
              </w:rPr>
            </w:pPr>
            <w:r w:rsidRPr="00544551">
              <w:rPr>
                <w:rFonts w:ascii="Open Sans" w:hAnsi="Open Sans" w:cs="Open Sans"/>
                <w:sz w:val="15"/>
                <w:szCs w:val="15"/>
                <w:highlight w:val="yellow"/>
              </w:rPr>
              <w:t>Noting no other agency has designated responsibility for this task</w:t>
            </w:r>
            <w:r>
              <w:rPr>
                <w:rFonts w:ascii="Open Sans" w:hAnsi="Open Sans" w:cs="Open Sans"/>
                <w:sz w:val="15"/>
                <w:szCs w:val="15"/>
                <w:highlight w:val="yellow"/>
              </w:rPr>
              <w:t xml:space="preserve"> during events which have not been formally activated as emergency responses</w:t>
            </w:r>
            <w:r w:rsidRPr="00544551">
              <w:rPr>
                <w:rFonts w:ascii="Open Sans" w:hAnsi="Open Sans" w:cs="Open Sans"/>
                <w:sz w:val="15"/>
                <w:szCs w:val="15"/>
                <w:highlight w:val="yellow"/>
              </w:rPr>
              <w:t xml:space="preserve">,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to consider role and action where required</w:t>
            </w:r>
            <w:r>
              <w:rPr>
                <w:rFonts w:ascii="Open Sans" w:hAnsi="Open Sans" w:cs="Open Sans"/>
                <w:sz w:val="15"/>
                <w:szCs w:val="15"/>
                <w:highlight w:val="yellow"/>
              </w:rPr>
              <w:t>.</w:t>
            </w:r>
          </w:p>
          <w:p w14:paraId="57BBDE85" w14:textId="77777777" w:rsidR="00544551" w:rsidRDefault="00544551" w:rsidP="00544551">
            <w:pPr>
              <w:rPr>
                <w:rFonts w:ascii="Open Sans" w:hAnsi="Open Sans" w:cs="Open Sans"/>
                <w:sz w:val="15"/>
                <w:szCs w:val="15"/>
              </w:rPr>
            </w:pPr>
          </w:p>
          <w:p w14:paraId="5D5489BA" w14:textId="30086AFA" w:rsidR="00544551" w:rsidRPr="00544551" w:rsidRDefault="00544551" w:rsidP="00544551">
            <w:pPr>
              <w:rPr>
                <w:rFonts w:ascii="Open Sans" w:hAnsi="Open Sans" w:cs="Open Sans"/>
                <w:sz w:val="15"/>
                <w:szCs w:val="15"/>
              </w:rPr>
            </w:pPr>
            <w:r>
              <w:rPr>
                <w:rFonts w:ascii="Open Sans" w:hAnsi="Open Sans" w:cs="Open Sans"/>
                <w:sz w:val="15"/>
                <w:szCs w:val="15"/>
                <w:highlight w:val="yellow"/>
              </w:rPr>
              <w:t xml:space="preserve">During events which have been formally activated as an emergency response,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to action</w:t>
            </w:r>
            <w:r>
              <w:rPr>
                <w:rFonts w:ascii="Open Sans" w:hAnsi="Open Sans" w:cs="Open Sans"/>
                <w:sz w:val="15"/>
                <w:szCs w:val="15"/>
                <w:highlight w:val="yellow"/>
              </w:rPr>
              <w:t xml:space="preserve"> via  Local Emergency Controller, in conjunction with relevant Functional Groups and other stakeholders</w:t>
            </w:r>
            <w:r>
              <w:rPr>
                <w:rFonts w:ascii="Open Sans" w:hAnsi="Open Sans" w:cs="Open Sans"/>
                <w:sz w:val="15"/>
                <w:szCs w:val="15"/>
              </w:rPr>
              <w:t>.</w:t>
            </w:r>
          </w:p>
        </w:tc>
        <w:tc>
          <w:tcPr>
            <w:tcW w:w="1552" w:type="dxa"/>
          </w:tcPr>
          <w:p w14:paraId="0F34969D"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highlight w:val="yellow"/>
              </w:rPr>
              <w:t>TBA</w:t>
            </w:r>
          </w:p>
        </w:tc>
        <w:tc>
          <w:tcPr>
            <w:tcW w:w="1739" w:type="dxa"/>
          </w:tcPr>
          <w:p w14:paraId="6F82CA0B"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1"/>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Not applicable</w:t>
            </w:r>
          </w:p>
          <w:p w14:paraId="078DED01" w14:textId="77777777" w:rsidR="00544551" w:rsidRPr="00544551" w:rsidRDefault="00544551" w:rsidP="00544551">
            <w:pPr>
              <w:rPr>
                <w:rFonts w:ascii="Open Sans" w:hAnsi="Open Sans" w:cs="Open Sans"/>
                <w:sz w:val="15"/>
                <w:szCs w:val="15"/>
              </w:rPr>
            </w:pPr>
          </w:p>
          <w:p w14:paraId="6AC9ED24"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3"/>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Completed</w:t>
            </w:r>
          </w:p>
        </w:tc>
      </w:tr>
      <w:tr w:rsidR="00544551" w:rsidRPr="00544551" w14:paraId="27E4FA6F" w14:textId="77777777" w:rsidTr="00544551">
        <w:trPr>
          <w:cantSplit/>
          <w:trHeight w:val="291"/>
        </w:trPr>
        <w:tc>
          <w:tcPr>
            <w:tcW w:w="2119" w:type="dxa"/>
          </w:tcPr>
          <w:p w14:paraId="6B2E8324"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Confirm methods for communicating animal-related updates to evacuated pet owners where required</w:t>
            </w:r>
          </w:p>
        </w:tc>
        <w:tc>
          <w:tcPr>
            <w:tcW w:w="3815" w:type="dxa"/>
          </w:tcPr>
          <w:p w14:paraId="7269E221" w14:textId="77777777" w:rsidR="00544551" w:rsidRPr="00544551" w:rsidRDefault="00544551" w:rsidP="00544551">
            <w:pPr>
              <w:pStyle w:val="ListParagraph"/>
              <w:numPr>
                <w:ilvl w:val="0"/>
                <w:numId w:val="3"/>
              </w:numPr>
              <w:ind w:left="272" w:hanging="272"/>
              <w:rPr>
                <w:rFonts w:ascii="Open Sans" w:hAnsi="Open Sans" w:cs="Open Sans"/>
                <w:sz w:val="15"/>
                <w:szCs w:val="15"/>
              </w:rPr>
            </w:pPr>
            <w:r w:rsidRPr="00544551">
              <w:rPr>
                <w:rFonts w:ascii="Open Sans" w:hAnsi="Open Sans" w:cs="Open Sans"/>
                <w:sz w:val="15"/>
                <w:szCs w:val="15"/>
              </w:rPr>
              <w:t>See related task in Advance Planning Table</w:t>
            </w:r>
          </w:p>
        </w:tc>
        <w:tc>
          <w:tcPr>
            <w:tcW w:w="2724" w:type="dxa"/>
          </w:tcPr>
          <w:p w14:paraId="6314F51C" w14:textId="77777777" w:rsidR="00544551" w:rsidRPr="00544551" w:rsidRDefault="00544551" w:rsidP="00544551">
            <w:pPr>
              <w:rPr>
                <w:rFonts w:ascii="Open Sans" w:hAnsi="Open Sans" w:cs="Open Sans"/>
                <w:sz w:val="15"/>
                <w:szCs w:val="15"/>
              </w:rPr>
            </w:pPr>
          </w:p>
        </w:tc>
        <w:tc>
          <w:tcPr>
            <w:tcW w:w="3811" w:type="dxa"/>
          </w:tcPr>
          <w:p w14:paraId="360C2D61" w14:textId="72CF213E" w:rsidR="00544551" w:rsidRDefault="00544551" w:rsidP="00544551">
            <w:pPr>
              <w:rPr>
                <w:rFonts w:ascii="Open Sans" w:hAnsi="Open Sans" w:cs="Open Sans"/>
                <w:sz w:val="15"/>
                <w:szCs w:val="15"/>
                <w:highlight w:val="yellow"/>
              </w:rPr>
            </w:pPr>
            <w:r w:rsidRPr="00544551">
              <w:rPr>
                <w:rFonts w:ascii="Open Sans" w:hAnsi="Open Sans" w:cs="Open Sans"/>
                <w:sz w:val="15"/>
                <w:szCs w:val="15"/>
                <w:highlight w:val="yellow"/>
              </w:rPr>
              <w:t>Noting no other agency has designated responsibility for this task</w:t>
            </w:r>
            <w:r>
              <w:rPr>
                <w:rFonts w:ascii="Open Sans" w:hAnsi="Open Sans" w:cs="Open Sans"/>
                <w:sz w:val="15"/>
                <w:szCs w:val="15"/>
                <w:highlight w:val="yellow"/>
              </w:rPr>
              <w:t xml:space="preserve"> during events which have not been formally activated as emergency responses</w:t>
            </w:r>
            <w:r w:rsidRPr="00544551">
              <w:rPr>
                <w:rFonts w:ascii="Open Sans" w:hAnsi="Open Sans" w:cs="Open Sans"/>
                <w:sz w:val="15"/>
                <w:szCs w:val="15"/>
                <w:highlight w:val="yellow"/>
              </w:rPr>
              <w:t xml:space="preserve">,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to consider role and action where required</w:t>
            </w:r>
            <w:r>
              <w:rPr>
                <w:rFonts w:ascii="Open Sans" w:hAnsi="Open Sans" w:cs="Open Sans"/>
                <w:sz w:val="15"/>
                <w:szCs w:val="15"/>
                <w:highlight w:val="yellow"/>
              </w:rPr>
              <w:t>.</w:t>
            </w:r>
          </w:p>
          <w:p w14:paraId="0C35C5E5" w14:textId="77777777" w:rsidR="00544551" w:rsidRDefault="00544551" w:rsidP="00544551">
            <w:pPr>
              <w:rPr>
                <w:rFonts w:ascii="Open Sans" w:hAnsi="Open Sans" w:cs="Open Sans"/>
                <w:sz w:val="15"/>
                <w:szCs w:val="15"/>
              </w:rPr>
            </w:pPr>
          </w:p>
          <w:p w14:paraId="05F5AC00" w14:textId="6E52D24D" w:rsidR="00544551" w:rsidRPr="00544551" w:rsidRDefault="00544551" w:rsidP="00544551">
            <w:pPr>
              <w:rPr>
                <w:rFonts w:ascii="Open Sans" w:hAnsi="Open Sans" w:cs="Open Sans"/>
                <w:sz w:val="15"/>
                <w:szCs w:val="15"/>
              </w:rPr>
            </w:pPr>
            <w:r>
              <w:rPr>
                <w:rFonts w:ascii="Open Sans" w:hAnsi="Open Sans" w:cs="Open Sans"/>
                <w:sz w:val="15"/>
                <w:szCs w:val="15"/>
                <w:highlight w:val="yellow"/>
              </w:rPr>
              <w:t xml:space="preserve">During events which have been formally activated as an emergency response,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to action</w:t>
            </w:r>
            <w:r>
              <w:rPr>
                <w:rFonts w:ascii="Open Sans" w:hAnsi="Open Sans" w:cs="Open Sans"/>
                <w:sz w:val="15"/>
                <w:szCs w:val="15"/>
                <w:highlight w:val="yellow"/>
              </w:rPr>
              <w:t xml:space="preserve"> via  Local Emergency Controller, in conjunction with relevant Functional Groups and other stakeholders</w:t>
            </w:r>
            <w:r>
              <w:rPr>
                <w:rFonts w:ascii="Open Sans" w:hAnsi="Open Sans" w:cs="Open Sans"/>
                <w:sz w:val="15"/>
                <w:szCs w:val="15"/>
              </w:rPr>
              <w:t>.</w:t>
            </w:r>
          </w:p>
        </w:tc>
        <w:tc>
          <w:tcPr>
            <w:tcW w:w="1552" w:type="dxa"/>
          </w:tcPr>
          <w:p w14:paraId="3CD42C41"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highlight w:val="yellow"/>
              </w:rPr>
              <w:t>TBA</w:t>
            </w:r>
          </w:p>
        </w:tc>
        <w:tc>
          <w:tcPr>
            <w:tcW w:w="1739" w:type="dxa"/>
          </w:tcPr>
          <w:p w14:paraId="32B2928E"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1"/>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Not applicable</w:t>
            </w:r>
          </w:p>
          <w:p w14:paraId="07AD1C5E" w14:textId="77777777" w:rsidR="00544551" w:rsidRPr="00544551" w:rsidRDefault="00544551" w:rsidP="00544551">
            <w:pPr>
              <w:rPr>
                <w:rFonts w:ascii="Open Sans" w:hAnsi="Open Sans" w:cs="Open Sans"/>
                <w:sz w:val="15"/>
                <w:szCs w:val="15"/>
              </w:rPr>
            </w:pPr>
          </w:p>
          <w:p w14:paraId="17260044"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3"/>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Completed</w:t>
            </w:r>
          </w:p>
        </w:tc>
      </w:tr>
      <w:tr w:rsidR="00544551" w:rsidRPr="00544551" w14:paraId="12B4CFFB" w14:textId="77777777" w:rsidTr="00544551">
        <w:trPr>
          <w:cantSplit/>
          <w:trHeight w:val="291"/>
        </w:trPr>
        <w:tc>
          <w:tcPr>
            <w:tcW w:w="2119" w:type="dxa"/>
          </w:tcPr>
          <w:p w14:paraId="166843FA"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Confirm readiness of animal first aid kit should deployment be required</w:t>
            </w:r>
          </w:p>
          <w:p w14:paraId="39048485" w14:textId="77777777" w:rsidR="00544551" w:rsidRPr="00544551" w:rsidRDefault="00544551" w:rsidP="00544551">
            <w:pPr>
              <w:rPr>
                <w:rFonts w:ascii="Open Sans" w:hAnsi="Open Sans" w:cs="Open Sans"/>
                <w:sz w:val="15"/>
                <w:szCs w:val="15"/>
              </w:rPr>
            </w:pPr>
          </w:p>
        </w:tc>
        <w:tc>
          <w:tcPr>
            <w:tcW w:w="3815" w:type="dxa"/>
          </w:tcPr>
          <w:p w14:paraId="7D5CACB7" w14:textId="77777777" w:rsidR="00544551" w:rsidRPr="00544551" w:rsidRDefault="00544551" w:rsidP="00544551">
            <w:pPr>
              <w:pStyle w:val="ListParagraph"/>
              <w:numPr>
                <w:ilvl w:val="0"/>
                <w:numId w:val="1"/>
              </w:numPr>
              <w:ind w:left="189" w:hanging="189"/>
              <w:rPr>
                <w:rFonts w:ascii="Open Sans" w:hAnsi="Open Sans" w:cs="Open Sans"/>
                <w:sz w:val="15"/>
                <w:szCs w:val="15"/>
              </w:rPr>
            </w:pPr>
            <w:r w:rsidRPr="00544551">
              <w:rPr>
                <w:rFonts w:ascii="Open Sans" w:hAnsi="Open Sans" w:cs="Open Sans"/>
                <w:sz w:val="15"/>
                <w:szCs w:val="15"/>
              </w:rPr>
              <w:t>See related task in Advance Planning Table for recommendations on kit inclusions</w:t>
            </w:r>
          </w:p>
          <w:p w14:paraId="675AF6D8" w14:textId="77777777" w:rsidR="00544551" w:rsidRPr="00544551" w:rsidRDefault="00544551" w:rsidP="00544551">
            <w:pPr>
              <w:pStyle w:val="ListParagraph"/>
              <w:numPr>
                <w:ilvl w:val="0"/>
                <w:numId w:val="1"/>
              </w:numPr>
              <w:ind w:left="189" w:hanging="189"/>
              <w:rPr>
                <w:rFonts w:ascii="Open Sans" w:hAnsi="Open Sans" w:cs="Open Sans"/>
                <w:sz w:val="15"/>
                <w:szCs w:val="15"/>
              </w:rPr>
            </w:pPr>
            <w:r w:rsidRPr="00544551">
              <w:rPr>
                <w:rFonts w:ascii="Open Sans" w:hAnsi="Open Sans" w:cs="Open Sans"/>
                <w:sz w:val="15"/>
                <w:szCs w:val="15"/>
              </w:rPr>
              <w:t>If veterinary assessment is planned to occur, vet teams will likely have their own, more comprehensive, animal first aid kit</w:t>
            </w:r>
          </w:p>
        </w:tc>
        <w:tc>
          <w:tcPr>
            <w:tcW w:w="2724" w:type="dxa"/>
          </w:tcPr>
          <w:p w14:paraId="27BC9ACE" w14:textId="77777777" w:rsidR="00544551" w:rsidRPr="00544551" w:rsidRDefault="00544551" w:rsidP="00544551">
            <w:pPr>
              <w:rPr>
                <w:rFonts w:ascii="Open Sans" w:hAnsi="Open Sans" w:cs="Open Sans"/>
                <w:sz w:val="15"/>
                <w:szCs w:val="15"/>
              </w:rPr>
            </w:pPr>
          </w:p>
        </w:tc>
        <w:tc>
          <w:tcPr>
            <w:tcW w:w="3811" w:type="dxa"/>
          </w:tcPr>
          <w:p w14:paraId="098B9E9D" w14:textId="064619A8" w:rsidR="00544551" w:rsidRDefault="00544551" w:rsidP="00544551">
            <w:pPr>
              <w:rPr>
                <w:rFonts w:ascii="Open Sans" w:hAnsi="Open Sans" w:cs="Open Sans"/>
                <w:sz w:val="15"/>
                <w:szCs w:val="15"/>
                <w:highlight w:val="yellow"/>
              </w:rPr>
            </w:pPr>
            <w:r w:rsidRPr="00544551">
              <w:rPr>
                <w:rFonts w:ascii="Open Sans" w:hAnsi="Open Sans" w:cs="Open Sans"/>
                <w:sz w:val="15"/>
                <w:szCs w:val="15"/>
                <w:highlight w:val="yellow"/>
              </w:rPr>
              <w:t>Noting no other agency has designated responsibility for this task</w:t>
            </w:r>
            <w:r>
              <w:rPr>
                <w:rFonts w:ascii="Open Sans" w:hAnsi="Open Sans" w:cs="Open Sans"/>
                <w:sz w:val="15"/>
                <w:szCs w:val="15"/>
                <w:highlight w:val="yellow"/>
              </w:rPr>
              <w:t xml:space="preserve"> during events which have not been formally activated as emergency responses</w:t>
            </w:r>
            <w:r w:rsidRPr="00544551">
              <w:rPr>
                <w:rFonts w:ascii="Open Sans" w:hAnsi="Open Sans" w:cs="Open Sans"/>
                <w:sz w:val="15"/>
                <w:szCs w:val="15"/>
                <w:highlight w:val="yellow"/>
              </w:rPr>
              <w:t xml:space="preserve">,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to consider role and action where required</w:t>
            </w:r>
            <w:r>
              <w:rPr>
                <w:rFonts w:ascii="Open Sans" w:hAnsi="Open Sans" w:cs="Open Sans"/>
                <w:sz w:val="15"/>
                <w:szCs w:val="15"/>
                <w:highlight w:val="yellow"/>
              </w:rPr>
              <w:t>.</w:t>
            </w:r>
          </w:p>
          <w:p w14:paraId="4C50B557" w14:textId="77777777" w:rsidR="00544551" w:rsidRDefault="00544551" w:rsidP="00544551">
            <w:pPr>
              <w:rPr>
                <w:rFonts w:ascii="Open Sans" w:hAnsi="Open Sans" w:cs="Open Sans"/>
                <w:sz w:val="15"/>
                <w:szCs w:val="15"/>
              </w:rPr>
            </w:pPr>
          </w:p>
          <w:p w14:paraId="4F49AF4F" w14:textId="6D113D58" w:rsidR="00544551" w:rsidRPr="00544551" w:rsidRDefault="00544551" w:rsidP="00544551">
            <w:pPr>
              <w:rPr>
                <w:rFonts w:ascii="Open Sans" w:hAnsi="Open Sans" w:cs="Open Sans"/>
                <w:sz w:val="15"/>
                <w:szCs w:val="15"/>
              </w:rPr>
            </w:pPr>
            <w:r>
              <w:rPr>
                <w:rFonts w:ascii="Open Sans" w:hAnsi="Open Sans" w:cs="Open Sans"/>
                <w:sz w:val="15"/>
                <w:szCs w:val="15"/>
                <w:highlight w:val="yellow"/>
              </w:rPr>
              <w:t xml:space="preserve">During events which have been formally activated as an emergency response,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to action</w:t>
            </w:r>
            <w:r>
              <w:rPr>
                <w:rFonts w:ascii="Open Sans" w:hAnsi="Open Sans" w:cs="Open Sans"/>
                <w:sz w:val="15"/>
                <w:szCs w:val="15"/>
                <w:highlight w:val="yellow"/>
              </w:rPr>
              <w:t>, ensuring coordination via  Local Emergency Controller</w:t>
            </w:r>
            <w:r w:rsidRPr="00544551">
              <w:rPr>
                <w:rFonts w:ascii="Open Sans" w:hAnsi="Open Sans" w:cs="Open Sans"/>
                <w:sz w:val="15"/>
                <w:szCs w:val="15"/>
                <w:highlight w:val="yellow"/>
              </w:rPr>
              <w:t>, with Animal Welfare Functional Group (NTG DAF) and other relevant stakeholder (e.g. the community’s regular veterinary service provider and/or AMRRIC).</w:t>
            </w:r>
          </w:p>
        </w:tc>
        <w:tc>
          <w:tcPr>
            <w:tcW w:w="1552" w:type="dxa"/>
          </w:tcPr>
          <w:p w14:paraId="58D74855"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highlight w:val="yellow"/>
              </w:rPr>
              <w:t>TBA</w:t>
            </w:r>
          </w:p>
        </w:tc>
        <w:tc>
          <w:tcPr>
            <w:tcW w:w="1739" w:type="dxa"/>
          </w:tcPr>
          <w:p w14:paraId="55FECE87"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1"/>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Not applicable</w:t>
            </w:r>
          </w:p>
          <w:p w14:paraId="2B45EF3B" w14:textId="77777777" w:rsidR="00544551" w:rsidRPr="00544551" w:rsidRDefault="00544551" w:rsidP="00544551">
            <w:pPr>
              <w:rPr>
                <w:rFonts w:ascii="Open Sans" w:hAnsi="Open Sans" w:cs="Open Sans"/>
                <w:sz w:val="15"/>
                <w:szCs w:val="15"/>
              </w:rPr>
            </w:pPr>
          </w:p>
          <w:p w14:paraId="34F76A46"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3"/>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Completed</w:t>
            </w:r>
          </w:p>
        </w:tc>
      </w:tr>
      <w:tr w:rsidR="00FD47A0" w:rsidRPr="00544551" w14:paraId="13DC577B" w14:textId="77777777" w:rsidTr="00544551">
        <w:trPr>
          <w:cantSplit/>
          <w:trHeight w:val="291"/>
        </w:trPr>
        <w:tc>
          <w:tcPr>
            <w:tcW w:w="2119" w:type="dxa"/>
          </w:tcPr>
          <w:p w14:paraId="3D9B8DC6" w14:textId="77777777" w:rsidR="00FD47A0" w:rsidRPr="00544551" w:rsidRDefault="00FD47A0" w:rsidP="00FD47A0">
            <w:pPr>
              <w:rPr>
                <w:rFonts w:ascii="Open Sans" w:hAnsi="Open Sans" w:cs="Open Sans"/>
                <w:sz w:val="15"/>
                <w:szCs w:val="15"/>
              </w:rPr>
            </w:pPr>
            <w:r w:rsidRPr="00544551">
              <w:rPr>
                <w:rFonts w:ascii="Open Sans" w:hAnsi="Open Sans" w:cs="Open Sans"/>
                <w:sz w:val="15"/>
                <w:szCs w:val="15"/>
              </w:rPr>
              <w:lastRenderedPageBreak/>
              <w:t>Confirm willingness of police</w:t>
            </w:r>
            <w:r>
              <w:rPr>
                <w:rFonts w:ascii="Open Sans" w:hAnsi="Open Sans" w:cs="Open Sans"/>
                <w:sz w:val="15"/>
                <w:szCs w:val="15"/>
              </w:rPr>
              <w:t xml:space="preserve"> (or other stakeholders)</w:t>
            </w:r>
            <w:r w:rsidRPr="00544551">
              <w:rPr>
                <w:rFonts w:ascii="Open Sans" w:hAnsi="Open Sans" w:cs="Open Sans"/>
                <w:sz w:val="15"/>
                <w:szCs w:val="15"/>
              </w:rPr>
              <w:t xml:space="preserve"> to humanely euthanase animals where required, if veterinary/chemical euthanasia is not available</w:t>
            </w:r>
          </w:p>
          <w:p w14:paraId="139ACA9C" w14:textId="77777777" w:rsidR="00FD47A0" w:rsidRPr="00544551" w:rsidRDefault="00FD47A0" w:rsidP="00FD47A0">
            <w:pPr>
              <w:rPr>
                <w:rFonts w:ascii="Open Sans" w:hAnsi="Open Sans" w:cs="Open Sans"/>
                <w:sz w:val="15"/>
                <w:szCs w:val="15"/>
              </w:rPr>
            </w:pPr>
          </w:p>
        </w:tc>
        <w:tc>
          <w:tcPr>
            <w:tcW w:w="3815" w:type="dxa"/>
          </w:tcPr>
          <w:p w14:paraId="345B88CE" w14:textId="77777777" w:rsidR="00FD47A0" w:rsidRPr="00544551" w:rsidRDefault="00FD47A0" w:rsidP="00FD47A0">
            <w:pPr>
              <w:pStyle w:val="ListParagraph"/>
              <w:numPr>
                <w:ilvl w:val="0"/>
                <w:numId w:val="13"/>
              </w:numPr>
              <w:ind w:left="272" w:hanging="272"/>
              <w:rPr>
                <w:rFonts w:ascii="Open Sans" w:hAnsi="Open Sans" w:cs="Open Sans"/>
                <w:sz w:val="15"/>
                <w:szCs w:val="15"/>
              </w:rPr>
            </w:pPr>
            <w:r w:rsidRPr="00544551">
              <w:rPr>
                <w:rFonts w:ascii="Open Sans" w:hAnsi="Open Sans" w:cs="Open Sans"/>
                <w:sz w:val="15"/>
                <w:szCs w:val="15"/>
              </w:rPr>
              <w:t>See related task in Advance Planning Table</w:t>
            </w:r>
          </w:p>
        </w:tc>
        <w:tc>
          <w:tcPr>
            <w:tcW w:w="2724" w:type="dxa"/>
          </w:tcPr>
          <w:p w14:paraId="369C2146" w14:textId="77777777" w:rsidR="00FD47A0" w:rsidRPr="00544551" w:rsidRDefault="00FD47A0" w:rsidP="00FD47A0">
            <w:pPr>
              <w:rPr>
                <w:rFonts w:ascii="Open Sans" w:hAnsi="Open Sans" w:cs="Open Sans"/>
                <w:sz w:val="15"/>
                <w:szCs w:val="15"/>
              </w:rPr>
            </w:pPr>
          </w:p>
        </w:tc>
        <w:tc>
          <w:tcPr>
            <w:tcW w:w="3811" w:type="dxa"/>
          </w:tcPr>
          <w:p w14:paraId="2DD732FB" w14:textId="77777777" w:rsidR="00FD47A0" w:rsidRDefault="00FD47A0" w:rsidP="00FD47A0">
            <w:pPr>
              <w:rPr>
                <w:rFonts w:ascii="Open Sans" w:hAnsi="Open Sans" w:cs="Open Sans"/>
                <w:sz w:val="15"/>
                <w:szCs w:val="15"/>
                <w:highlight w:val="yellow"/>
              </w:rPr>
            </w:pPr>
            <w:r w:rsidRPr="00544551">
              <w:rPr>
                <w:rFonts w:ascii="Open Sans" w:hAnsi="Open Sans" w:cs="Open Sans"/>
                <w:sz w:val="15"/>
                <w:szCs w:val="15"/>
                <w:highlight w:val="yellow"/>
              </w:rPr>
              <w:t>Noting no other agency has designated responsibility for this task</w:t>
            </w:r>
            <w:r>
              <w:rPr>
                <w:rFonts w:ascii="Open Sans" w:hAnsi="Open Sans" w:cs="Open Sans"/>
                <w:sz w:val="15"/>
                <w:szCs w:val="15"/>
                <w:highlight w:val="yellow"/>
              </w:rPr>
              <w:t xml:space="preserve"> during events which have not been formally activated as emergency responses</w:t>
            </w:r>
            <w:r w:rsidRPr="00544551">
              <w:rPr>
                <w:rFonts w:ascii="Open Sans" w:hAnsi="Open Sans" w:cs="Open Sans"/>
                <w:sz w:val="15"/>
                <w:szCs w:val="15"/>
                <w:highlight w:val="yellow"/>
              </w:rPr>
              <w:t xml:space="preserve">, </w:t>
            </w:r>
            <w:r>
              <w:rPr>
                <w:rFonts w:ascii="Open Sans" w:hAnsi="Open Sans" w:cs="Open Sans"/>
                <w:sz w:val="15"/>
                <w:szCs w:val="15"/>
                <w:highlight w:val="yellow"/>
              </w:rPr>
              <w:t>[LGA]</w:t>
            </w:r>
            <w:r w:rsidRPr="00544551">
              <w:rPr>
                <w:rFonts w:ascii="Open Sans" w:hAnsi="Open Sans" w:cs="Open Sans"/>
                <w:sz w:val="15"/>
                <w:szCs w:val="15"/>
                <w:highlight w:val="yellow"/>
              </w:rPr>
              <w:t xml:space="preserve"> to consider role and action where required</w:t>
            </w:r>
            <w:r>
              <w:rPr>
                <w:rFonts w:ascii="Open Sans" w:hAnsi="Open Sans" w:cs="Open Sans"/>
                <w:sz w:val="15"/>
                <w:szCs w:val="15"/>
                <w:highlight w:val="yellow"/>
              </w:rPr>
              <w:t>.</w:t>
            </w:r>
          </w:p>
          <w:p w14:paraId="33CB9B54" w14:textId="77777777" w:rsidR="00FD47A0" w:rsidRDefault="00FD47A0" w:rsidP="00FD47A0">
            <w:pPr>
              <w:rPr>
                <w:rFonts w:ascii="Open Sans" w:hAnsi="Open Sans" w:cs="Open Sans"/>
                <w:sz w:val="15"/>
                <w:szCs w:val="15"/>
                <w:highlight w:val="yellow"/>
              </w:rPr>
            </w:pPr>
          </w:p>
          <w:p w14:paraId="05BA889B" w14:textId="2512BEAF" w:rsidR="00FD47A0" w:rsidRPr="00544551" w:rsidRDefault="00FD47A0" w:rsidP="00FD47A0">
            <w:pPr>
              <w:rPr>
                <w:rFonts w:ascii="Open Sans" w:hAnsi="Open Sans" w:cs="Open Sans"/>
                <w:sz w:val="15"/>
                <w:szCs w:val="15"/>
              </w:rPr>
            </w:pPr>
            <w:r>
              <w:rPr>
                <w:rFonts w:ascii="Open Sans" w:hAnsi="Open Sans" w:cs="Open Sans"/>
                <w:sz w:val="15"/>
                <w:szCs w:val="15"/>
                <w:highlight w:val="yellow"/>
              </w:rPr>
              <w:t>During events which have been formally activated as an emergency response, [LGA]</w:t>
            </w:r>
            <w:r w:rsidRPr="00544551">
              <w:rPr>
                <w:rFonts w:ascii="Open Sans" w:hAnsi="Open Sans" w:cs="Open Sans"/>
                <w:sz w:val="15"/>
                <w:szCs w:val="15"/>
                <w:highlight w:val="yellow"/>
              </w:rPr>
              <w:t xml:space="preserve"> to consider preferred responsibility noting </w:t>
            </w:r>
            <w:r>
              <w:rPr>
                <w:rFonts w:ascii="Open Sans" w:hAnsi="Open Sans" w:cs="Open Sans"/>
                <w:sz w:val="15"/>
                <w:szCs w:val="15"/>
                <w:highlight w:val="yellow"/>
              </w:rPr>
              <w:t xml:space="preserve">some </w:t>
            </w:r>
            <w:r w:rsidRPr="00544551">
              <w:rPr>
                <w:rFonts w:ascii="Open Sans" w:hAnsi="Open Sans" w:cs="Open Sans"/>
                <w:sz w:val="15"/>
                <w:szCs w:val="15"/>
                <w:highlight w:val="yellow"/>
              </w:rPr>
              <w:t xml:space="preserve">Local Emergency Plan lists </w:t>
            </w:r>
            <w:r>
              <w:rPr>
                <w:rFonts w:ascii="Open Sans" w:hAnsi="Open Sans" w:cs="Open Sans"/>
                <w:sz w:val="15"/>
                <w:szCs w:val="15"/>
                <w:highlight w:val="yellow"/>
              </w:rPr>
              <w:t>local Indigenous Ranger groups as</w:t>
            </w:r>
            <w:r w:rsidRPr="00544551">
              <w:rPr>
                <w:rFonts w:ascii="Open Sans" w:hAnsi="Open Sans" w:cs="Open Sans"/>
                <w:sz w:val="15"/>
                <w:szCs w:val="15"/>
                <w:highlight w:val="yellow"/>
              </w:rPr>
              <w:t xml:space="preserve"> responsible local contact for animal welfare. AMRRIC recommends </w:t>
            </w:r>
            <w:r>
              <w:rPr>
                <w:rFonts w:ascii="Open Sans" w:hAnsi="Open Sans" w:cs="Open Sans"/>
                <w:sz w:val="15"/>
                <w:szCs w:val="15"/>
                <w:highlight w:val="yellow"/>
              </w:rPr>
              <w:t>[LGA]</w:t>
            </w:r>
            <w:r w:rsidRPr="00544551">
              <w:rPr>
                <w:rFonts w:ascii="Open Sans" w:hAnsi="Open Sans" w:cs="Open Sans"/>
                <w:sz w:val="15"/>
                <w:szCs w:val="15"/>
                <w:highlight w:val="yellow"/>
              </w:rPr>
              <w:t xml:space="preserve"> discuss </w:t>
            </w:r>
            <w:proofErr w:type="gramStart"/>
            <w:r w:rsidRPr="00544551">
              <w:rPr>
                <w:rFonts w:ascii="Open Sans" w:hAnsi="Open Sans" w:cs="Open Sans"/>
                <w:sz w:val="15"/>
                <w:szCs w:val="15"/>
                <w:highlight w:val="yellow"/>
              </w:rPr>
              <w:t>plans in advance</w:t>
            </w:r>
            <w:proofErr w:type="gramEnd"/>
            <w:r w:rsidRPr="00544551">
              <w:rPr>
                <w:rFonts w:ascii="Open Sans" w:hAnsi="Open Sans" w:cs="Open Sans"/>
                <w:sz w:val="15"/>
                <w:szCs w:val="15"/>
                <w:highlight w:val="yellow"/>
              </w:rPr>
              <w:t xml:space="preserve"> of emergency events, with local police +/- </w:t>
            </w:r>
            <w:r>
              <w:rPr>
                <w:rFonts w:ascii="Open Sans" w:hAnsi="Open Sans" w:cs="Open Sans"/>
                <w:sz w:val="15"/>
                <w:szCs w:val="15"/>
                <w:highlight w:val="yellow"/>
              </w:rPr>
              <w:t xml:space="preserve">Indigenous </w:t>
            </w:r>
            <w:r w:rsidRPr="00544551">
              <w:rPr>
                <w:rFonts w:ascii="Open Sans" w:hAnsi="Open Sans" w:cs="Open Sans"/>
                <w:sz w:val="15"/>
                <w:szCs w:val="15"/>
                <w:highlight w:val="yellow"/>
              </w:rPr>
              <w:t>Rangers</w:t>
            </w:r>
          </w:p>
        </w:tc>
        <w:tc>
          <w:tcPr>
            <w:tcW w:w="1552" w:type="dxa"/>
          </w:tcPr>
          <w:p w14:paraId="601751E3" w14:textId="77777777" w:rsidR="00FD47A0" w:rsidRPr="00544551" w:rsidRDefault="00FD47A0" w:rsidP="00FD47A0">
            <w:pPr>
              <w:rPr>
                <w:rFonts w:ascii="Open Sans" w:hAnsi="Open Sans" w:cs="Open Sans"/>
                <w:sz w:val="15"/>
                <w:szCs w:val="15"/>
              </w:rPr>
            </w:pPr>
            <w:r w:rsidRPr="00544551">
              <w:rPr>
                <w:rFonts w:ascii="Open Sans" w:hAnsi="Open Sans" w:cs="Open Sans"/>
                <w:sz w:val="15"/>
                <w:szCs w:val="15"/>
                <w:highlight w:val="yellow"/>
              </w:rPr>
              <w:t>TBA</w:t>
            </w:r>
          </w:p>
        </w:tc>
        <w:tc>
          <w:tcPr>
            <w:tcW w:w="1739" w:type="dxa"/>
          </w:tcPr>
          <w:p w14:paraId="79AD586A" w14:textId="77777777" w:rsidR="00FD47A0" w:rsidRPr="00544551" w:rsidRDefault="00FD47A0" w:rsidP="00FD47A0">
            <w:pPr>
              <w:rPr>
                <w:rFonts w:ascii="Open Sans" w:hAnsi="Open Sans" w:cs="Open Sans"/>
                <w:sz w:val="15"/>
                <w:szCs w:val="15"/>
              </w:rPr>
            </w:pPr>
            <w:r w:rsidRPr="00544551">
              <w:rPr>
                <w:rFonts w:ascii="Open Sans" w:hAnsi="Open Sans" w:cs="Open Sans"/>
                <w:sz w:val="15"/>
                <w:szCs w:val="15"/>
              </w:rPr>
              <w:fldChar w:fldCharType="begin">
                <w:ffData>
                  <w:name w:val="Check1"/>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Not applicable</w:t>
            </w:r>
          </w:p>
          <w:p w14:paraId="0A25CA61" w14:textId="77777777" w:rsidR="00FD47A0" w:rsidRPr="00544551" w:rsidRDefault="00FD47A0" w:rsidP="00FD47A0">
            <w:pPr>
              <w:rPr>
                <w:rFonts w:ascii="Open Sans" w:hAnsi="Open Sans" w:cs="Open Sans"/>
                <w:sz w:val="15"/>
                <w:szCs w:val="15"/>
              </w:rPr>
            </w:pPr>
          </w:p>
          <w:p w14:paraId="66D1A60E" w14:textId="77777777" w:rsidR="00FD47A0" w:rsidRPr="00544551" w:rsidRDefault="00FD47A0" w:rsidP="00FD47A0">
            <w:pPr>
              <w:rPr>
                <w:rFonts w:ascii="Open Sans" w:hAnsi="Open Sans" w:cs="Open Sans"/>
                <w:sz w:val="15"/>
                <w:szCs w:val="15"/>
              </w:rPr>
            </w:pPr>
            <w:r w:rsidRPr="00544551">
              <w:rPr>
                <w:rFonts w:ascii="Open Sans" w:hAnsi="Open Sans" w:cs="Open Sans"/>
                <w:sz w:val="15"/>
                <w:szCs w:val="15"/>
              </w:rPr>
              <w:fldChar w:fldCharType="begin">
                <w:ffData>
                  <w:name w:val="Check3"/>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Completed</w:t>
            </w:r>
          </w:p>
        </w:tc>
      </w:tr>
      <w:tr w:rsidR="00FD47A0" w:rsidRPr="00544551" w14:paraId="4D4221F7" w14:textId="77777777" w:rsidTr="00544551">
        <w:trPr>
          <w:cantSplit/>
          <w:trHeight w:val="291"/>
        </w:trPr>
        <w:tc>
          <w:tcPr>
            <w:tcW w:w="2119" w:type="dxa"/>
          </w:tcPr>
          <w:p w14:paraId="0714CED9" w14:textId="77777777" w:rsidR="00FD47A0" w:rsidRPr="00544551" w:rsidRDefault="00FD47A0" w:rsidP="00FD47A0">
            <w:pPr>
              <w:rPr>
                <w:rFonts w:ascii="Open Sans" w:hAnsi="Open Sans" w:cs="Open Sans"/>
                <w:sz w:val="15"/>
                <w:szCs w:val="15"/>
              </w:rPr>
            </w:pPr>
            <w:r w:rsidRPr="00544551">
              <w:rPr>
                <w:rFonts w:ascii="Open Sans" w:hAnsi="Open Sans" w:cs="Open Sans"/>
                <w:sz w:val="15"/>
                <w:szCs w:val="15"/>
              </w:rPr>
              <w:t>Confirm plan for burial of animal carcasses if required</w:t>
            </w:r>
          </w:p>
        </w:tc>
        <w:tc>
          <w:tcPr>
            <w:tcW w:w="3815" w:type="dxa"/>
          </w:tcPr>
          <w:p w14:paraId="4450010C" w14:textId="77777777" w:rsidR="00FD47A0" w:rsidRPr="00544551" w:rsidRDefault="00FD47A0" w:rsidP="00FD47A0">
            <w:pPr>
              <w:pStyle w:val="ListParagraph"/>
              <w:numPr>
                <w:ilvl w:val="0"/>
                <w:numId w:val="1"/>
              </w:numPr>
              <w:ind w:left="189" w:hanging="189"/>
              <w:rPr>
                <w:rFonts w:ascii="Open Sans" w:hAnsi="Open Sans" w:cs="Open Sans"/>
                <w:sz w:val="15"/>
                <w:szCs w:val="15"/>
              </w:rPr>
            </w:pPr>
            <w:r w:rsidRPr="00544551">
              <w:rPr>
                <w:rFonts w:ascii="Open Sans" w:hAnsi="Open Sans" w:cs="Open Sans"/>
                <w:sz w:val="15"/>
                <w:szCs w:val="15"/>
              </w:rPr>
              <w:t>See related task in Advance Planning Table</w:t>
            </w:r>
          </w:p>
        </w:tc>
        <w:tc>
          <w:tcPr>
            <w:tcW w:w="2724" w:type="dxa"/>
          </w:tcPr>
          <w:p w14:paraId="4C44F543" w14:textId="77777777" w:rsidR="00FD47A0" w:rsidRDefault="00FD47A0" w:rsidP="00FD47A0">
            <w:pPr>
              <w:pStyle w:val="ListParagraph"/>
              <w:numPr>
                <w:ilvl w:val="0"/>
                <w:numId w:val="3"/>
              </w:numPr>
              <w:ind w:left="234" w:hanging="234"/>
              <w:rPr>
                <w:rFonts w:ascii="Open Sans" w:hAnsi="Open Sans" w:cs="Open Sans"/>
                <w:sz w:val="15"/>
                <w:szCs w:val="15"/>
              </w:rPr>
            </w:pPr>
            <w:r w:rsidRPr="00544551">
              <w:rPr>
                <w:rFonts w:ascii="Open Sans" w:hAnsi="Open Sans" w:cs="Open Sans"/>
                <w:sz w:val="15"/>
                <w:szCs w:val="15"/>
              </w:rPr>
              <w:t>NT Health – Environmental Health branch or NT</w:t>
            </w:r>
            <w:r>
              <w:rPr>
                <w:rFonts w:ascii="Open Sans" w:hAnsi="Open Sans" w:cs="Open Sans"/>
                <w:sz w:val="15"/>
                <w:szCs w:val="15"/>
              </w:rPr>
              <w:t>G</w:t>
            </w:r>
            <w:r w:rsidRPr="00544551">
              <w:rPr>
                <w:rFonts w:ascii="Open Sans" w:hAnsi="Open Sans" w:cs="Open Sans"/>
                <w:sz w:val="15"/>
                <w:szCs w:val="15"/>
              </w:rPr>
              <w:t xml:space="preserve"> </w:t>
            </w:r>
            <w:r>
              <w:rPr>
                <w:rFonts w:ascii="Open Sans" w:hAnsi="Open Sans" w:cs="Open Sans"/>
                <w:sz w:val="15"/>
                <w:szCs w:val="15"/>
              </w:rPr>
              <w:t>DAF</w:t>
            </w:r>
            <w:r w:rsidRPr="00544551">
              <w:rPr>
                <w:rFonts w:ascii="Open Sans" w:hAnsi="Open Sans" w:cs="Open Sans"/>
                <w:sz w:val="15"/>
                <w:szCs w:val="15"/>
              </w:rPr>
              <w:t xml:space="preserve"> may be able to provide further guidance.</w:t>
            </w:r>
          </w:p>
          <w:p w14:paraId="0C81E542" w14:textId="7FED2F61" w:rsidR="00FD47A0" w:rsidRPr="00544551" w:rsidRDefault="00FD47A0" w:rsidP="00FD47A0">
            <w:pPr>
              <w:pStyle w:val="ListParagraph"/>
              <w:numPr>
                <w:ilvl w:val="0"/>
                <w:numId w:val="3"/>
              </w:numPr>
              <w:ind w:left="234" w:hanging="234"/>
              <w:rPr>
                <w:rFonts w:ascii="Open Sans" w:hAnsi="Open Sans" w:cs="Open Sans"/>
                <w:sz w:val="15"/>
                <w:szCs w:val="15"/>
              </w:rPr>
            </w:pPr>
            <w:r w:rsidRPr="00544551">
              <w:rPr>
                <w:rFonts w:ascii="Open Sans" w:hAnsi="Open Sans" w:cs="Open Sans"/>
                <w:sz w:val="15"/>
                <w:szCs w:val="15"/>
              </w:rPr>
              <w:t xml:space="preserve">According to the </w:t>
            </w:r>
            <w:hyperlink r:id="rId37" w:history="1">
              <w:r w:rsidRPr="00544551">
                <w:rPr>
                  <w:rStyle w:val="Hyperlink"/>
                  <w:rFonts w:ascii="Open Sans" w:hAnsi="Open Sans" w:cs="Open Sans"/>
                  <w:sz w:val="15"/>
                  <w:szCs w:val="15"/>
                </w:rPr>
                <w:t>Territory Emergency Plan</w:t>
              </w:r>
            </w:hyperlink>
            <w:r w:rsidRPr="00544551">
              <w:rPr>
                <w:rFonts w:ascii="Open Sans" w:hAnsi="Open Sans" w:cs="Open Sans"/>
                <w:sz w:val="15"/>
                <w:szCs w:val="15"/>
              </w:rPr>
              <w:t xml:space="preserve">, during a declared emergency event, the Engineering Functional Group maintains responsibility for disposal of affected livestock, pets and animals </w:t>
            </w:r>
            <w:r w:rsidR="00AA0EBA">
              <w:rPr>
                <w:rFonts w:ascii="Open Sans" w:hAnsi="Open Sans" w:cs="Open Sans"/>
                <w:sz w:val="15"/>
                <w:szCs w:val="15"/>
              </w:rPr>
              <w:t>generally</w:t>
            </w:r>
          </w:p>
        </w:tc>
        <w:tc>
          <w:tcPr>
            <w:tcW w:w="3811" w:type="dxa"/>
          </w:tcPr>
          <w:p w14:paraId="6E44C740" w14:textId="43766229" w:rsidR="00FD47A0" w:rsidRDefault="00FD47A0" w:rsidP="00FD47A0">
            <w:pPr>
              <w:rPr>
                <w:rFonts w:ascii="Open Sans" w:hAnsi="Open Sans" w:cs="Open Sans"/>
                <w:sz w:val="15"/>
                <w:szCs w:val="15"/>
                <w:highlight w:val="yellow"/>
              </w:rPr>
            </w:pPr>
            <w:r w:rsidRPr="00544551">
              <w:rPr>
                <w:rFonts w:ascii="Open Sans" w:hAnsi="Open Sans" w:cs="Open Sans"/>
                <w:sz w:val="15"/>
                <w:szCs w:val="15"/>
                <w:highlight w:val="yellow"/>
              </w:rPr>
              <w:t>Noting no other agency has designated responsibility for this task</w:t>
            </w:r>
            <w:r>
              <w:rPr>
                <w:rFonts w:ascii="Open Sans" w:hAnsi="Open Sans" w:cs="Open Sans"/>
                <w:sz w:val="15"/>
                <w:szCs w:val="15"/>
                <w:highlight w:val="yellow"/>
              </w:rPr>
              <w:t xml:space="preserve"> during events which have not been formally activated as emergency responses</w:t>
            </w:r>
            <w:r w:rsidRPr="00544551">
              <w:rPr>
                <w:rFonts w:ascii="Open Sans" w:hAnsi="Open Sans" w:cs="Open Sans"/>
                <w:sz w:val="15"/>
                <w:szCs w:val="15"/>
                <w:highlight w:val="yellow"/>
              </w:rPr>
              <w:t xml:space="preserve">, </w:t>
            </w:r>
            <w:r>
              <w:rPr>
                <w:rFonts w:ascii="Open Sans" w:hAnsi="Open Sans" w:cs="Open Sans"/>
                <w:sz w:val="15"/>
                <w:szCs w:val="15"/>
                <w:highlight w:val="yellow"/>
              </w:rPr>
              <w:t>[LGA]</w:t>
            </w:r>
            <w:r w:rsidRPr="00544551">
              <w:rPr>
                <w:rFonts w:ascii="Open Sans" w:hAnsi="Open Sans" w:cs="Open Sans"/>
                <w:sz w:val="15"/>
                <w:szCs w:val="15"/>
                <w:highlight w:val="yellow"/>
              </w:rPr>
              <w:t xml:space="preserve"> to consider role and action where required</w:t>
            </w:r>
            <w:r>
              <w:rPr>
                <w:rFonts w:ascii="Open Sans" w:hAnsi="Open Sans" w:cs="Open Sans"/>
                <w:sz w:val="15"/>
                <w:szCs w:val="15"/>
                <w:highlight w:val="yellow"/>
              </w:rPr>
              <w:t>.</w:t>
            </w:r>
          </w:p>
          <w:p w14:paraId="5F9CDDE1" w14:textId="77777777" w:rsidR="00FD47A0" w:rsidRDefault="00FD47A0" w:rsidP="00FD47A0">
            <w:pPr>
              <w:rPr>
                <w:rFonts w:ascii="Open Sans" w:hAnsi="Open Sans" w:cs="Open Sans"/>
                <w:sz w:val="15"/>
                <w:szCs w:val="15"/>
                <w:highlight w:val="yellow"/>
              </w:rPr>
            </w:pPr>
          </w:p>
          <w:p w14:paraId="1FF8F5DA" w14:textId="3DE2638C" w:rsidR="00FD47A0" w:rsidRPr="00544551" w:rsidRDefault="00FD47A0" w:rsidP="00FD47A0">
            <w:pPr>
              <w:rPr>
                <w:rFonts w:ascii="Open Sans" w:hAnsi="Open Sans" w:cs="Open Sans"/>
                <w:sz w:val="15"/>
                <w:szCs w:val="15"/>
              </w:rPr>
            </w:pPr>
            <w:r>
              <w:rPr>
                <w:rFonts w:ascii="Open Sans" w:hAnsi="Open Sans" w:cs="Open Sans"/>
                <w:sz w:val="15"/>
                <w:szCs w:val="15"/>
                <w:highlight w:val="yellow"/>
              </w:rPr>
              <w:t>During events which have been formally activated as an emergency response, [LGA]</w:t>
            </w:r>
            <w:r w:rsidRPr="00544551">
              <w:rPr>
                <w:rFonts w:ascii="Open Sans" w:hAnsi="Open Sans" w:cs="Open Sans"/>
                <w:sz w:val="15"/>
                <w:szCs w:val="15"/>
                <w:highlight w:val="yellow"/>
              </w:rPr>
              <w:t xml:space="preserve"> to action</w:t>
            </w:r>
            <w:r>
              <w:rPr>
                <w:rFonts w:ascii="Open Sans" w:hAnsi="Open Sans" w:cs="Open Sans"/>
                <w:sz w:val="15"/>
                <w:szCs w:val="15"/>
                <w:highlight w:val="yellow"/>
              </w:rPr>
              <w:t xml:space="preserve"> in conjunction with Local Emergency Controller, relevant Functional Groups and other stakeholders</w:t>
            </w:r>
          </w:p>
        </w:tc>
        <w:tc>
          <w:tcPr>
            <w:tcW w:w="1552" w:type="dxa"/>
          </w:tcPr>
          <w:p w14:paraId="2CFC825D" w14:textId="77777777" w:rsidR="00FD47A0" w:rsidRPr="00544551" w:rsidRDefault="00FD47A0" w:rsidP="00FD47A0">
            <w:pPr>
              <w:rPr>
                <w:rFonts w:ascii="Open Sans" w:hAnsi="Open Sans" w:cs="Open Sans"/>
                <w:sz w:val="15"/>
                <w:szCs w:val="15"/>
              </w:rPr>
            </w:pPr>
            <w:r w:rsidRPr="00544551">
              <w:rPr>
                <w:rFonts w:ascii="Open Sans" w:hAnsi="Open Sans" w:cs="Open Sans"/>
                <w:sz w:val="15"/>
                <w:szCs w:val="15"/>
                <w:highlight w:val="yellow"/>
              </w:rPr>
              <w:t>TBA</w:t>
            </w:r>
          </w:p>
        </w:tc>
        <w:tc>
          <w:tcPr>
            <w:tcW w:w="1739" w:type="dxa"/>
          </w:tcPr>
          <w:p w14:paraId="6E21FF47" w14:textId="77777777" w:rsidR="00FD47A0" w:rsidRPr="00544551" w:rsidRDefault="00FD47A0" w:rsidP="00FD47A0">
            <w:pPr>
              <w:rPr>
                <w:rFonts w:ascii="Open Sans" w:hAnsi="Open Sans" w:cs="Open Sans"/>
                <w:sz w:val="15"/>
                <w:szCs w:val="15"/>
              </w:rPr>
            </w:pPr>
            <w:r w:rsidRPr="00544551">
              <w:rPr>
                <w:rFonts w:ascii="Open Sans" w:hAnsi="Open Sans" w:cs="Open Sans"/>
                <w:sz w:val="15"/>
                <w:szCs w:val="15"/>
              </w:rPr>
              <w:fldChar w:fldCharType="begin">
                <w:ffData>
                  <w:name w:val="Check1"/>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Not applicable</w:t>
            </w:r>
          </w:p>
          <w:p w14:paraId="294B2A4D" w14:textId="77777777" w:rsidR="00FD47A0" w:rsidRPr="00544551" w:rsidRDefault="00FD47A0" w:rsidP="00FD47A0">
            <w:pPr>
              <w:rPr>
                <w:rFonts w:ascii="Open Sans" w:hAnsi="Open Sans" w:cs="Open Sans"/>
                <w:sz w:val="15"/>
                <w:szCs w:val="15"/>
              </w:rPr>
            </w:pPr>
          </w:p>
          <w:p w14:paraId="43A287D7" w14:textId="77777777" w:rsidR="00FD47A0" w:rsidRPr="00544551" w:rsidRDefault="00FD47A0" w:rsidP="00FD47A0">
            <w:pPr>
              <w:rPr>
                <w:rFonts w:ascii="Open Sans" w:hAnsi="Open Sans" w:cs="Open Sans"/>
                <w:sz w:val="15"/>
                <w:szCs w:val="15"/>
              </w:rPr>
            </w:pPr>
            <w:r w:rsidRPr="00544551">
              <w:rPr>
                <w:rFonts w:ascii="Open Sans" w:hAnsi="Open Sans" w:cs="Open Sans"/>
                <w:sz w:val="15"/>
                <w:szCs w:val="15"/>
              </w:rPr>
              <w:fldChar w:fldCharType="begin">
                <w:ffData>
                  <w:name w:val="Check3"/>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Completed</w:t>
            </w:r>
          </w:p>
        </w:tc>
      </w:tr>
      <w:tr w:rsidR="00FD47A0" w:rsidRPr="00544551" w14:paraId="5E020993" w14:textId="77777777" w:rsidTr="00544551">
        <w:trPr>
          <w:cantSplit/>
          <w:trHeight w:val="291"/>
        </w:trPr>
        <w:tc>
          <w:tcPr>
            <w:tcW w:w="2119" w:type="dxa"/>
          </w:tcPr>
          <w:p w14:paraId="7D1DD8EB" w14:textId="77777777" w:rsidR="00FD47A0" w:rsidRPr="00544551" w:rsidRDefault="00FD47A0" w:rsidP="00FD47A0">
            <w:pPr>
              <w:rPr>
                <w:rFonts w:ascii="Open Sans" w:hAnsi="Open Sans" w:cs="Open Sans"/>
                <w:i/>
                <w:iCs/>
                <w:sz w:val="15"/>
                <w:szCs w:val="15"/>
              </w:rPr>
            </w:pPr>
            <w:r w:rsidRPr="00544551">
              <w:rPr>
                <w:rFonts w:ascii="Open Sans" w:hAnsi="Open Sans" w:cs="Open Sans"/>
                <w:i/>
                <w:iCs/>
                <w:sz w:val="15"/>
                <w:szCs w:val="15"/>
              </w:rPr>
              <w:t>For cyclones, storms and flooding:</w:t>
            </w:r>
          </w:p>
          <w:p w14:paraId="7D17A78D" w14:textId="77777777" w:rsidR="00FD47A0" w:rsidRPr="00544551" w:rsidRDefault="00FD47A0" w:rsidP="00FD47A0">
            <w:pPr>
              <w:rPr>
                <w:rFonts w:ascii="Open Sans" w:hAnsi="Open Sans" w:cs="Open Sans"/>
                <w:sz w:val="15"/>
                <w:szCs w:val="15"/>
              </w:rPr>
            </w:pPr>
            <w:r w:rsidRPr="00544551">
              <w:rPr>
                <w:rFonts w:ascii="Open Sans" w:hAnsi="Open Sans" w:cs="Open Sans"/>
                <w:sz w:val="15"/>
                <w:szCs w:val="15"/>
              </w:rPr>
              <w:t>Consider timing of event in relation to anti-parasitic treatment schedule within community</w:t>
            </w:r>
          </w:p>
          <w:p w14:paraId="0F83D9EA" w14:textId="77777777" w:rsidR="00FD47A0" w:rsidRPr="00544551" w:rsidRDefault="00FD47A0" w:rsidP="00FD47A0">
            <w:pPr>
              <w:rPr>
                <w:rFonts w:ascii="Open Sans" w:hAnsi="Open Sans" w:cs="Open Sans"/>
                <w:sz w:val="15"/>
                <w:szCs w:val="15"/>
              </w:rPr>
            </w:pPr>
          </w:p>
        </w:tc>
        <w:tc>
          <w:tcPr>
            <w:tcW w:w="3815" w:type="dxa"/>
          </w:tcPr>
          <w:p w14:paraId="504BAC11" w14:textId="77777777" w:rsidR="00FD47A0" w:rsidRPr="00544551" w:rsidRDefault="00FD47A0" w:rsidP="00FD47A0">
            <w:pPr>
              <w:pStyle w:val="ListParagraph"/>
              <w:numPr>
                <w:ilvl w:val="0"/>
                <w:numId w:val="1"/>
              </w:numPr>
              <w:ind w:left="189" w:hanging="189"/>
              <w:rPr>
                <w:rFonts w:ascii="Open Sans" w:hAnsi="Open Sans" w:cs="Open Sans"/>
                <w:sz w:val="15"/>
                <w:szCs w:val="15"/>
              </w:rPr>
            </w:pPr>
            <w:r w:rsidRPr="00544551">
              <w:rPr>
                <w:rFonts w:ascii="Open Sans" w:hAnsi="Open Sans" w:cs="Open Sans"/>
                <w:sz w:val="15"/>
                <w:szCs w:val="15"/>
              </w:rPr>
              <w:t>Sourcing anti-parasitic treatments is recommended if:</w:t>
            </w:r>
          </w:p>
          <w:p w14:paraId="0214DBA6" w14:textId="77777777" w:rsidR="00FD47A0" w:rsidRPr="00544551" w:rsidRDefault="00FD47A0" w:rsidP="00FD47A0">
            <w:pPr>
              <w:pStyle w:val="ListParagraph"/>
              <w:numPr>
                <w:ilvl w:val="1"/>
                <w:numId w:val="1"/>
              </w:numPr>
              <w:ind w:left="405" w:hanging="283"/>
              <w:rPr>
                <w:rFonts w:ascii="Open Sans" w:hAnsi="Open Sans" w:cs="Open Sans"/>
                <w:sz w:val="15"/>
                <w:szCs w:val="15"/>
              </w:rPr>
            </w:pPr>
            <w:r w:rsidRPr="00544551">
              <w:rPr>
                <w:rFonts w:ascii="Open Sans" w:hAnsi="Open Sans" w:cs="Open Sans"/>
                <w:sz w:val="15"/>
                <w:szCs w:val="15"/>
              </w:rPr>
              <w:t>event coincides with animals being due for treatment within the next month, OR</w:t>
            </w:r>
          </w:p>
          <w:p w14:paraId="753B301D" w14:textId="77777777" w:rsidR="00FD47A0" w:rsidRPr="00544551" w:rsidRDefault="00FD47A0" w:rsidP="00FD47A0">
            <w:pPr>
              <w:pStyle w:val="ListParagraph"/>
              <w:numPr>
                <w:ilvl w:val="1"/>
                <w:numId w:val="1"/>
              </w:numPr>
              <w:ind w:left="405" w:hanging="283"/>
              <w:rPr>
                <w:rFonts w:ascii="Open Sans" w:hAnsi="Open Sans" w:cs="Open Sans"/>
                <w:sz w:val="15"/>
                <w:szCs w:val="15"/>
              </w:rPr>
            </w:pPr>
            <w:r w:rsidRPr="00544551">
              <w:rPr>
                <w:rFonts w:ascii="Open Sans" w:hAnsi="Open Sans" w:cs="Open Sans"/>
                <w:sz w:val="15"/>
                <w:szCs w:val="15"/>
              </w:rPr>
              <w:t>if animals have not received any community-wide treatments within the last 3 months</w:t>
            </w:r>
          </w:p>
        </w:tc>
        <w:tc>
          <w:tcPr>
            <w:tcW w:w="2724" w:type="dxa"/>
          </w:tcPr>
          <w:p w14:paraId="7AB1CD4F" w14:textId="77777777" w:rsidR="00FD47A0" w:rsidRPr="00544551" w:rsidRDefault="00FD47A0" w:rsidP="00FD47A0">
            <w:pPr>
              <w:rPr>
                <w:rFonts w:ascii="Open Sans" w:hAnsi="Open Sans" w:cs="Open Sans"/>
                <w:sz w:val="15"/>
                <w:szCs w:val="15"/>
              </w:rPr>
            </w:pPr>
            <w:r w:rsidRPr="00544551">
              <w:rPr>
                <w:rFonts w:ascii="Open Sans" w:hAnsi="Open Sans" w:cs="Open Sans"/>
                <w:sz w:val="15"/>
                <w:szCs w:val="15"/>
              </w:rPr>
              <w:t>Pending pharmaceutical support, AMRRIC may be able to supply anti-parasitic treatments pro bono.</w:t>
            </w:r>
          </w:p>
          <w:p w14:paraId="121E3B86" w14:textId="77777777" w:rsidR="00FD47A0" w:rsidRPr="00544551" w:rsidRDefault="00FD47A0" w:rsidP="00FD47A0">
            <w:pPr>
              <w:rPr>
                <w:rFonts w:ascii="Open Sans" w:hAnsi="Open Sans" w:cs="Open Sans"/>
                <w:sz w:val="15"/>
                <w:szCs w:val="15"/>
              </w:rPr>
            </w:pPr>
            <w:r w:rsidRPr="00544551">
              <w:rPr>
                <w:rFonts w:ascii="Open Sans" w:hAnsi="Open Sans" w:cs="Open Sans"/>
                <w:sz w:val="15"/>
                <w:szCs w:val="15"/>
              </w:rPr>
              <w:t xml:space="preserve">Where no pro bono treatments are available, AMRRIC can supply discounted anti-parasitic treatments </w:t>
            </w:r>
          </w:p>
          <w:p w14:paraId="2CDE45D8" w14:textId="77777777" w:rsidR="00FD47A0" w:rsidRPr="00544551" w:rsidRDefault="00FD47A0" w:rsidP="00FD47A0">
            <w:pPr>
              <w:rPr>
                <w:rFonts w:ascii="Open Sans" w:hAnsi="Open Sans" w:cs="Open Sans"/>
                <w:sz w:val="15"/>
                <w:szCs w:val="15"/>
              </w:rPr>
            </w:pPr>
            <w:r w:rsidRPr="00544551">
              <w:rPr>
                <w:rFonts w:ascii="Open Sans" w:hAnsi="Open Sans" w:cs="Open Sans"/>
                <w:sz w:val="15"/>
                <w:szCs w:val="15"/>
              </w:rPr>
              <w:t>NB: dependant on size of order and location of receiver, supply usually takes ~1 month so should be requested well in advance.</w:t>
            </w:r>
          </w:p>
        </w:tc>
        <w:tc>
          <w:tcPr>
            <w:tcW w:w="3811" w:type="dxa"/>
          </w:tcPr>
          <w:p w14:paraId="662A31DA" w14:textId="144A31FC" w:rsidR="00FD47A0" w:rsidRPr="00544551" w:rsidRDefault="00FD47A0" w:rsidP="00FD47A0">
            <w:pPr>
              <w:rPr>
                <w:rFonts w:ascii="Open Sans" w:hAnsi="Open Sans" w:cs="Open Sans"/>
                <w:sz w:val="15"/>
                <w:szCs w:val="15"/>
              </w:rPr>
            </w:pPr>
            <w:r w:rsidRPr="00544551">
              <w:rPr>
                <w:rFonts w:ascii="Open Sans" w:hAnsi="Open Sans" w:cs="Open Sans"/>
                <w:sz w:val="15"/>
                <w:szCs w:val="15"/>
                <w:highlight w:val="yellow"/>
              </w:rPr>
              <w:t xml:space="preserve">Noting no other agency has designated responsibility for this task, </w:t>
            </w:r>
            <w:r>
              <w:rPr>
                <w:rFonts w:ascii="Open Sans" w:hAnsi="Open Sans" w:cs="Open Sans"/>
                <w:sz w:val="15"/>
                <w:szCs w:val="15"/>
                <w:highlight w:val="yellow"/>
              </w:rPr>
              <w:t>[LGA]</w:t>
            </w:r>
            <w:r w:rsidRPr="00544551">
              <w:rPr>
                <w:rFonts w:ascii="Open Sans" w:hAnsi="Open Sans" w:cs="Open Sans"/>
                <w:sz w:val="15"/>
                <w:szCs w:val="15"/>
                <w:highlight w:val="yellow"/>
              </w:rPr>
              <w:t xml:space="preserve"> to consider role and action where required</w:t>
            </w:r>
          </w:p>
        </w:tc>
        <w:tc>
          <w:tcPr>
            <w:tcW w:w="1552" w:type="dxa"/>
          </w:tcPr>
          <w:p w14:paraId="7BC775D9" w14:textId="77777777" w:rsidR="00FD47A0" w:rsidRPr="00544551" w:rsidRDefault="00FD47A0" w:rsidP="00FD47A0">
            <w:pPr>
              <w:rPr>
                <w:rFonts w:ascii="Open Sans" w:hAnsi="Open Sans" w:cs="Open Sans"/>
                <w:sz w:val="15"/>
                <w:szCs w:val="15"/>
              </w:rPr>
            </w:pPr>
            <w:r w:rsidRPr="00544551">
              <w:rPr>
                <w:rFonts w:ascii="Open Sans" w:hAnsi="Open Sans" w:cs="Open Sans"/>
                <w:sz w:val="15"/>
                <w:szCs w:val="15"/>
                <w:highlight w:val="yellow"/>
              </w:rPr>
              <w:t>TBA</w:t>
            </w:r>
          </w:p>
        </w:tc>
        <w:tc>
          <w:tcPr>
            <w:tcW w:w="1739" w:type="dxa"/>
          </w:tcPr>
          <w:p w14:paraId="2E00F720" w14:textId="77777777" w:rsidR="00FD47A0" w:rsidRPr="00544551" w:rsidRDefault="00FD47A0" w:rsidP="00FD47A0">
            <w:pPr>
              <w:rPr>
                <w:rFonts w:ascii="Open Sans" w:hAnsi="Open Sans" w:cs="Open Sans"/>
                <w:sz w:val="15"/>
                <w:szCs w:val="15"/>
              </w:rPr>
            </w:pPr>
            <w:r w:rsidRPr="00544551">
              <w:rPr>
                <w:rFonts w:ascii="Open Sans" w:hAnsi="Open Sans" w:cs="Open Sans"/>
                <w:sz w:val="15"/>
                <w:szCs w:val="15"/>
              </w:rPr>
              <w:fldChar w:fldCharType="begin">
                <w:ffData>
                  <w:name w:val="Check1"/>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Not applicable</w:t>
            </w:r>
          </w:p>
          <w:p w14:paraId="761552AD" w14:textId="77777777" w:rsidR="00FD47A0" w:rsidRPr="00544551" w:rsidRDefault="00FD47A0" w:rsidP="00FD47A0">
            <w:pPr>
              <w:rPr>
                <w:rFonts w:ascii="Open Sans" w:hAnsi="Open Sans" w:cs="Open Sans"/>
                <w:sz w:val="15"/>
                <w:szCs w:val="15"/>
              </w:rPr>
            </w:pPr>
          </w:p>
          <w:p w14:paraId="2B119EB3" w14:textId="77777777" w:rsidR="00FD47A0" w:rsidRPr="00544551" w:rsidRDefault="00FD47A0" w:rsidP="00FD47A0">
            <w:pPr>
              <w:rPr>
                <w:rFonts w:ascii="Open Sans" w:hAnsi="Open Sans" w:cs="Open Sans"/>
                <w:sz w:val="15"/>
                <w:szCs w:val="15"/>
              </w:rPr>
            </w:pPr>
            <w:r w:rsidRPr="00544551">
              <w:rPr>
                <w:rFonts w:ascii="Open Sans" w:hAnsi="Open Sans" w:cs="Open Sans"/>
                <w:sz w:val="15"/>
                <w:szCs w:val="15"/>
              </w:rPr>
              <w:fldChar w:fldCharType="begin">
                <w:ffData>
                  <w:name w:val="Check3"/>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Completed</w:t>
            </w:r>
          </w:p>
        </w:tc>
      </w:tr>
    </w:tbl>
    <w:p w14:paraId="0F36305C" w14:textId="77777777" w:rsidR="009F2F35" w:rsidRPr="00ED4107" w:rsidRDefault="009F2F35">
      <w:pPr>
        <w:rPr>
          <w:rFonts w:ascii="Open Sans" w:hAnsi="Open Sans" w:cs="Open Sans"/>
          <w:sz w:val="22"/>
          <w:szCs w:val="22"/>
        </w:rPr>
        <w:sectPr w:rsidR="009F2F35" w:rsidRPr="00ED4107" w:rsidSect="00730970">
          <w:headerReference w:type="even" r:id="rId38"/>
          <w:headerReference w:type="default" r:id="rId39"/>
          <w:headerReference w:type="first" r:id="rId40"/>
          <w:pgSz w:w="16838" w:h="11906" w:orient="landscape"/>
          <w:pgMar w:top="720" w:right="720" w:bottom="720" w:left="720" w:header="708" w:footer="708" w:gutter="0"/>
          <w:cols w:space="708"/>
          <w:docGrid w:linePitch="360"/>
        </w:sectPr>
      </w:pPr>
    </w:p>
    <w:tbl>
      <w:tblPr>
        <w:tblStyle w:val="TableGrid"/>
        <w:tblW w:w="15304" w:type="dxa"/>
        <w:tblCellMar>
          <w:top w:w="108" w:type="dxa"/>
          <w:bottom w:w="108" w:type="dxa"/>
        </w:tblCellMar>
        <w:tblLook w:val="04A0" w:firstRow="1" w:lastRow="0" w:firstColumn="1" w:lastColumn="0" w:noHBand="0" w:noVBand="1"/>
      </w:tblPr>
      <w:tblGrid>
        <w:gridCol w:w="2122"/>
        <w:gridCol w:w="3824"/>
        <w:gridCol w:w="3121"/>
        <w:gridCol w:w="2977"/>
        <w:gridCol w:w="1559"/>
        <w:gridCol w:w="1701"/>
      </w:tblGrid>
      <w:tr w:rsidR="001412C0" w:rsidRPr="00544551" w14:paraId="7172A31C" w14:textId="77777777" w:rsidTr="001412C0">
        <w:trPr>
          <w:cantSplit/>
          <w:trHeight w:val="184"/>
          <w:tblHeader/>
        </w:trPr>
        <w:tc>
          <w:tcPr>
            <w:tcW w:w="2122" w:type="dxa"/>
            <w:shd w:val="clear" w:color="auto" w:fill="EC9794"/>
          </w:tcPr>
          <w:p w14:paraId="2CE9F8BD" w14:textId="77777777" w:rsidR="001412C0" w:rsidRPr="00544551" w:rsidRDefault="001412C0">
            <w:pPr>
              <w:rPr>
                <w:rFonts w:ascii="Open Sans" w:hAnsi="Open Sans" w:cs="Open Sans"/>
                <w:b/>
                <w:bCs/>
                <w:color w:val="FFFFFF" w:themeColor="background1"/>
                <w:sz w:val="15"/>
                <w:szCs w:val="15"/>
              </w:rPr>
            </w:pPr>
            <w:r w:rsidRPr="00544551">
              <w:rPr>
                <w:rFonts w:ascii="Open Sans" w:hAnsi="Open Sans" w:cs="Open Sans"/>
                <w:b/>
                <w:bCs/>
                <w:color w:val="FFFFFF" w:themeColor="background1"/>
                <w:sz w:val="15"/>
                <w:szCs w:val="15"/>
              </w:rPr>
              <w:lastRenderedPageBreak/>
              <w:t>Task &amp; Rationale</w:t>
            </w:r>
          </w:p>
        </w:tc>
        <w:tc>
          <w:tcPr>
            <w:tcW w:w="3824" w:type="dxa"/>
            <w:shd w:val="clear" w:color="auto" w:fill="EC9794"/>
          </w:tcPr>
          <w:p w14:paraId="26F830CB" w14:textId="77777777" w:rsidR="001412C0" w:rsidRPr="00544551" w:rsidRDefault="001412C0">
            <w:pPr>
              <w:jc w:val="center"/>
              <w:rPr>
                <w:rFonts w:ascii="Open Sans" w:hAnsi="Open Sans" w:cs="Open Sans"/>
                <w:b/>
                <w:bCs/>
                <w:color w:val="FFFFFF" w:themeColor="background1"/>
                <w:sz w:val="15"/>
                <w:szCs w:val="15"/>
              </w:rPr>
            </w:pPr>
            <w:r w:rsidRPr="00544551">
              <w:rPr>
                <w:rFonts w:ascii="Open Sans" w:hAnsi="Open Sans" w:cs="Open Sans"/>
                <w:b/>
                <w:bCs/>
                <w:color w:val="FFFFFF" w:themeColor="background1"/>
                <w:sz w:val="15"/>
                <w:szCs w:val="15"/>
              </w:rPr>
              <w:t>Considerations</w:t>
            </w:r>
          </w:p>
        </w:tc>
        <w:tc>
          <w:tcPr>
            <w:tcW w:w="3121" w:type="dxa"/>
            <w:shd w:val="clear" w:color="auto" w:fill="EC9794"/>
          </w:tcPr>
          <w:p w14:paraId="1A74B630" w14:textId="77777777" w:rsidR="001412C0" w:rsidRPr="00544551" w:rsidRDefault="001412C0" w:rsidP="00411854">
            <w:pPr>
              <w:jc w:val="center"/>
              <w:rPr>
                <w:rFonts w:ascii="Open Sans" w:hAnsi="Open Sans" w:cs="Open Sans"/>
                <w:b/>
                <w:bCs/>
                <w:color w:val="FFFFFF" w:themeColor="background1"/>
                <w:sz w:val="15"/>
                <w:szCs w:val="15"/>
              </w:rPr>
            </w:pPr>
            <w:r w:rsidRPr="00544551">
              <w:rPr>
                <w:rFonts w:ascii="Open Sans" w:hAnsi="Open Sans" w:cs="Open Sans"/>
                <w:b/>
                <w:bCs/>
                <w:color w:val="FFFFFF" w:themeColor="background1"/>
                <w:sz w:val="15"/>
                <w:szCs w:val="15"/>
              </w:rPr>
              <w:t>Relevant links/resources</w:t>
            </w:r>
          </w:p>
        </w:tc>
        <w:tc>
          <w:tcPr>
            <w:tcW w:w="2977" w:type="dxa"/>
            <w:shd w:val="clear" w:color="auto" w:fill="EC9794"/>
          </w:tcPr>
          <w:p w14:paraId="0A7E0C22" w14:textId="77777777" w:rsidR="001412C0" w:rsidRPr="00544551" w:rsidRDefault="001412C0">
            <w:pPr>
              <w:jc w:val="center"/>
              <w:rPr>
                <w:rFonts w:ascii="Open Sans" w:hAnsi="Open Sans" w:cs="Open Sans"/>
                <w:b/>
                <w:bCs/>
                <w:color w:val="FFFFFF" w:themeColor="background1"/>
                <w:sz w:val="15"/>
                <w:szCs w:val="15"/>
              </w:rPr>
            </w:pPr>
            <w:r w:rsidRPr="00544551">
              <w:rPr>
                <w:rFonts w:ascii="Open Sans" w:hAnsi="Open Sans" w:cs="Open Sans"/>
                <w:b/>
                <w:bCs/>
                <w:color w:val="FFFFFF" w:themeColor="background1"/>
                <w:sz w:val="15"/>
                <w:szCs w:val="15"/>
              </w:rPr>
              <w:t>ACTION(S) TO BE TAKEN</w:t>
            </w:r>
          </w:p>
        </w:tc>
        <w:tc>
          <w:tcPr>
            <w:tcW w:w="1559" w:type="dxa"/>
            <w:shd w:val="clear" w:color="auto" w:fill="EC9794"/>
          </w:tcPr>
          <w:p w14:paraId="20A42CC6" w14:textId="77777777" w:rsidR="001412C0" w:rsidRPr="00544551" w:rsidRDefault="001412C0">
            <w:pPr>
              <w:jc w:val="center"/>
              <w:rPr>
                <w:rFonts w:ascii="Open Sans" w:hAnsi="Open Sans" w:cs="Open Sans"/>
                <w:b/>
                <w:bCs/>
                <w:color w:val="FFFFFF" w:themeColor="background1"/>
                <w:sz w:val="15"/>
                <w:szCs w:val="15"/>
              </w:rPr>
            </w:pPr>
            <w:r w:rsidRPr="00544551">
              <w:rPr>
                <w:rFonts w:ascii="Open Sans" w:hAnsi="Open Sans" w:cs="Open Sans"/>
                <w:b/>
                <w:bCs/>
                <w:color w:val="FFFFFF" w:themeColor="background1"/>
                <w:sz w:val="15"/>
                <w:szCs w:val="15"/>
              </w:rPr>
              <w:t>RESPONSIBLE PERSON(S)</w:t>
            </w:r>
          </w:p>
        </w:tc>
        <w:tc>
          <w:tcPr>
            <w:tcW w:w="1701" w:type="dxa"/>
            <w:shd w:val="clear" w:color="auto" w:fill="EC9794"/>
          </w:tcPr>
          <w:p w14:paraId="55567927" w14:textId="77777777" w:rsidR="001412C0" w:rsidRPr="00544551" w:rsidRDefault="001412C0">
            <w:pPr>
              <w:jc w:val="center"/>
              <w:rPr>
                <w:rFonts w:ascii="Open Sans" w:hAnsi="Open Sans" w:cs="Open Sans"/>
                <w:b/>
                <w:bCs/>
                <w:color w:val="FFFFFF" w:themeColor="background1"/>
                <w:sz w:val="15"/>
                <w:szCs w:val="15"/>
              </w:rPr>
            </w:pPr>
            <w:r w:rsidRPr="00544551">
              <w:rPr>
                <w:rFonts w:ascii="Open Sans" w:hAnsi="Open Sans" w:cs="Open Sans"/>
                <w:b/>
                <w:bCs/>
                <w:color w:val="FFFFFF" w:themeColor="background1"/>
                <w:sz w:val="15"/>
                <w:szCs w:val="15"/>
              </w:rPr>
              <w:t>STATU</w:t>
            </w:r>
            <w:r w:rsidR="00544551">
              <w:rPr>
                <w:rFonts w:ascii="Open Sans" w:hAnsi="Open Sans" w:cs="Open Sans"/>
                <w:b/>
                <w:bCs/>
                <w:color w:val="FFFFFF" w:themeColor="background1"/>
                <w:sz w:val="15"/>
                <w:szCs w:val="15"/>
              </w:rPr>
              <w:t>S</w:t>
            </w:r>
          </w:p>
        </w:tc>
      </w:tr>
      <w:tr w:rsidR="00544551" w:rsidRPr="00544551" w14:paraId="3387299C" w14:textId="77777777" w:rsidTr="001412C0">
        <w:trPr>
          <w:cantSplit/>
          <w:trHeight w:val="291"/>
        </w:trPr>
        <w:tc>
          <w:tcPr>
            <w:tcW w:w="2122" w:type="dxa"/>
          </w:tcPr>
          <w:p w14:paraId="55E8501F"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 xml:space="preserve">Contact authorities (e.g. </w:t>
            </w:r>
            <w:r>
              <w:rPr>
                <w:rFonts w:ascii="Open Sans" w:hAnsi="Open Sans" w:cs="Open Sans"/>
                <w:sz w:val="15"/>
                <w:szCs w:val="15"/>
              </w:rPr>
              <w:t xml:space="preserve">Local Emergency Controller and </w:t>
            </w:r>
            <w:r w:rsidRPr="00544551">
              <w:rPr>
                <w:rFonts w:ascii="Open Sans" w:hAnsi="Open Sans" w:cs="Open Sans"/>
                <w:sz w:val="15"/>
                <w:szCs w:val="15"/>
              </w:rPr>
              <w:t>AWFG</w:t>
            </w:r>
            <w:r>
              <w:rPr>
                <w:rFonts w:ascii="Open Sans" w:hAnsi="Open Sans" w:cs="Open Sans"/>
                <w:sz w:val="15"/>
                <w:szCs w:val="15"/>
              </w:rPr>
              <w:t>/NTG DAF</w:t>
            </w:r>
            <w:r w:rsidRPr="00544551">
              <w:rPr>
                <w:rFonts w:ascii="Open Sans" w:hAnsi="Open Sans" w:cs="Open Sans"/>
                <w:sz w:val="15"/>
                <w:szCs w:val="15"/>
              </w:rPr>
              <w:t>) or AMRRIC in emergency events where animal welfare has been compromised</w:t>
            </w:r>
          </w:p>
          <w:p w14:paraId="4C56A547" w14:textId="77777777" w:rsidR="00544551" w:rsidRPr="00544551" w:rsidRDefault="00544551" w:rsidP="00544551">
            <w:pPr>
              <w:rPr>
                <w:rFonts w:ascii="Open Sans" w:hAnsi="Open Sans" w:cs="Open Sans"/>
                <w:sz w:val="15"/>
                <w:szCs w:val="15"/>
              </w:rPr>
            </w:pPr>
          </w:p>
        </w:tc>
        <w:tc>
          <w:tcPr>
            <w:tcW w:w="3824" w:type="dxa"/>
          </w:tcPr>
          <w:p w14:paraId="330F83D6" w14:textId="77777777" w:rsidR="00544551" w:rsidRPr="00544551" w:rsidRDefault="00544551" w:rsidP="00544551">
            <w:pPr>
              <w:rPr>
                <w:rFonts w:ascii="Open Sans" w:hAnsi="Open Sans" w:cs="Open Sans"/>
                <w:sz w:val="15"/>
                <w:szCs w:val="15"/>
              </w:rPr>
            </w:pPr>
            <w:r>
              <w:rPr>
                <w:rFonts w:ascii="Open Sans" w:hAnsi="Open Sans" w:cs="Open Sans"/>
                <w:sz w:val="15"/>
                <w:szCs w:val="15"/>
              </w:rPr>
              <w:t xml:space="preserve">The pathway to activating the NT Animal Welfare Functional Group (NTG DAF) is via a request from the Local Emergency Controller. </w:t>
            </w:r>
            <w:r>
              <w:rPr>
                <w:rFonts w:ascii="Open Sans" w:hAnsi="Open Sans" w:cs="Open Sans"/>
                <w:sz w:val="15"/>
                <w:szCs w:val="15"/>
              </w:rPr>
              <w:br/>
            </w:r>
            <w:r>
              <w:rPr>
                <w:rFonts w:ascii="Open Sans" w:hAnsi="Open Sans" w:cs="Open Sans"/>
                <w:sz w:val="15"/>
                <w:szCs w:val="15"/>
              </w:rPr>
              <w:br/>
            </w:r>
            <w:r w:rsidRPr="00544551">
              <w:rPr>
                <w:rFonts w:ascii="Open Sans" w:hAnsi="Open Sans" w:cs="Open Sans"/>
                <w:sz w:val="15"/>
                <w:szCs w:val="15"/>
              </w:rPr>
              <w:t>The prime responsibilities (in relation to animal welfare) of the NT Animal Welfare Functional Group are: </w:t>
            </w:r>
          </w:p>
          <w:p w14:paraId="754189EC" w14:textId="77777777" w:rsidR="00544551" w:rsidRPr="00544551" w:rsidRDefault="00544551" w:rsidP="00544551">
            <w:pPr>
              <w:rPr>
                <w:rFonts w:ascii="Open Sans" w:hAnsi="Open Sans" w:cs="Open Sans"/>
                <w:sz w:val="15"/>
                <w:szCs w:val="15"/>
              </w:rPr>
            </w:pPr>
          </w:p>
          <w:p w14:paraId="6E551320" w14:textId="77777777" w:rsidR="00544551" w:rsidRPr="00544551" w:rsidRDefault="00544551" w:rsidP="00544551">
            <w:pPr>
              <w:pStyle w:val="ListParagraph"/>
              <w:numPr>
                <w:ilvl w:val="0"/>
                <w:numId w:val="3"/>
              </w:numPr>
              <w:ind w:left="263" w:hanging="263"/>
              <w:rPr>
                <w:rFonts w:ascii="Open Sans" w:hAnsi="Open Sans" w:cs="Open Sans"/>
                <w:sz w:val="15"/>
                <w:szCs w:val="15"/>
              </w:rPr>
            </w:pPr>
            <w:r w:rsidRPr="00544551">
              <w:rPr>
                <w:rFonts w:ascii="Open Sans" w:hAnsi="Open Sans" w:cs="Open Sans"/>
                <w:sz w:val="15"/>
                <w:szCs w:val="15"/>
              </w:rPr>
              <w:t>In a disaster situation affecting the NT, coordinate the care, treatment and (where appropriate</w:t>
            </w:r>
            <w:r>
              <w:rPr>
                <w:rFonts w:ascii="Open Sans" w:hAnsi="Open Sans" w:cs="Open Sans"/>
                <w:sz w:val="15"/>
                <w:szCs w:val="15"/>
              </w:rPr>
              <w:t xml:space="preserve"> humane euthanasia</w:t>
            </w:r>
            <w:r w:rsidRPr="00544551">
              <w:rPr>
                <w:rFonts w:ascii="Open Sans" w:hAnsi="Open Sans" w:cs="Open Sans"/>
                <w:sz w:val="15"/>
                <w:szCs w:val="15"/>
              </w:rPr>
              <w:t>) of domestic and commercial animals and wildlife through the activities of government, veterinary clinics and private animal care organisations</w:t>
            </w:r>
            <w:r>
              <w:rPr>
                <w:rFonts w:ascii="Open Sans" w:hAnsi="Open Sans" w:cs="Open Sans"/>
                <w:sz w:val="15"/>
                <w:szCs w:val="15"/>
              </w:rPr>
              <w:t>, local government and contractors</w:t>
            </w:r>
            <w:r w:rsidRPr="00544551">
              <w:rPr>
                <w:rFonts w:ascii="Open Sans" w:hAnsi="Open Sans" w:cs="Open Sans"/>
                <w:sz w:val="15"/>
                <w:szCs w:val="15"/>
              </w:rPr>
              <w:t xml:space="preserve"> at the request of the Incident Controller. </w:t>
            </w:r>
          </w:p>
          <w:p w14:paraId="50CB9E25" w14:textId="77777777" w:rsidR="00544551" w:rsidRPr="00544551" w:rsidRDefault="00544551" w:rsidP="00544551">
            <w:pPr>
              <w:pStyle w:val="ListParagraph"/>
              <w:ind w:left="263"/>
              <w:rPr>
                <w:rFonts w:ascii="Open Sans" w:hAnsi="Open Sans" w:cs="Open Sans"/>
                <w:sz w:val="15"/>
                <w:szCs w:val="15"/>
              </w:rPr>
            </w:pPr>
          </w:p>
          <w:p w14:paraId="2E7EE475"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In circumstances where AWFG have not been activated but animal welfare support is still required, contact AMRRIC for support.</w:t>
            </w:r>
          </w:p>
        </w:tc>
        <w:tc>
          <w:tcPr>
            <w:tcW w:w="3121" w:type="dxa"/>
          </w:tcPr>
          <w:p w14:paraId="550F2F60"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 xml:space="preserve">AWFG – contact via event’s </w:t>
            </w:r>
            <w:r>
              <w:rPr>
                <w:rFonts w:ascii="Open Sans" w:hAnsi="Open Sans" w:cs="Open Sans"/>
                <w:sz w:val="15"/>
                <w:szCs w:val="15"/>
              </w:rPr>
              <w:t xml:space="preserve">Local Emergency Controller (NT Police) </w:t>
            </w:r>
          </w:p>
          <w:p w14:paraId="42994BAB" w14:textId="77777777" w:rsidR="00544551" w:rsidRPr="00544551" w:rsidRDefault="00544551" w:rsidP="00544551">
            <w:pPr>
              <w:rPr>
                <w:rFonts w:ascii="Open Sans" w:hAnsi="Open Sans" w:cs="Open Sans"/>
                <w:sz w:val="15"/>
                <w:szCs w:val="15"/>
              </w:rPr>
            </w:pPr>
          </w:p>
          <w:p w14:paraId="0DF8B824"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AMRRIC:</w:t>
            </w:r>
          </w:p>
          <w:p w14:paraId="19BCE877"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Office: 08 89481768 (business hours Mon - Fri)</w:t>
            </w:r>
          </w:p>
          <w:p w14:paraId="7F2ED739"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 xml:space="preserve">After hours emergency: </w:t>
            </w:r>
          </w:p>
          <w:p w14:paraId="4303962D"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0418 699 627</w:t>
            </w:r>
          </w:p>
          <w:p w14:paraId="7BA5088C" w14:textId="77777777" w:rsidR="00544551" w:rsidRPr="00544551" w:rsidRDefault="00544551" w:rsidP="00544551">
            <w:pPr>
              <w:rPr>
                <w:rFonts w:ascii="Open Sans" w:hAnsi="Open Sans" w:cs="Open Sans"/>
                <w:sz w:val="15"/>
                <w:szCs w:val="15"/>
              </w:rPr>
            </w:pPr>
            <w:hyperlink r:id="rId41" w:history="1">
              <w:r w:rsidRPr="00544551">
                <w:rPr>
                  <w:rStyle w:val="Hyperlink"/>
                  <w:rFonts w:ascii="Open Sans" w:hAnsi="Open Sans" w:cs="Open Sans"/>
                  <w:sz w:val="15"/>
                  <w:szCs w:val="15"/>
                </w:rPr>
                <w:t>info@amrric.org</w:t>
              </w:r>
            </w:hyperlink>
          </w:p>
          <w:p w14:paraId="0545D8A7" w14:textId="77777777" w:rsidR="00544551" w:rsidRPr="00544551" w:rsidRDefault="00544551" w:rsidP="00544551">
            <w:pPr>
              <w:rPr>
                <w:rFonts w:ascii="Open Sans" w:hAnsi="Open Sans" w:cs="Open Sans"/>
                <w:sz w:val="15"/>
                <w:szCs w:val="15"/>
              </w:rPr>
            </w:pPr>
          </w:p>
        </w:tc>
        <w:tc>
          <w:tcPr>
            <w:tcW w:w="2977" w:type="dxa"/>
          </w:tcPr>
          <w:p w14:paraId="63952075" w14:textId="2B3F5BEE" w:rsidR="00544551" w:rsidRPr="00544551" w:rsidRDefault="00FD47A0" w:rsidP="00544551">
            <w:pPr>
              <w:rPr>
                <w:rFonts w:ascii="Open Sans" w:hAnsi="Open Sans" w:cs="Open Sans"/>
                <w:sz w:val="15"/>
                <w:szCs w:val="15"/>
              </w:rPr>
            </w:pPr>
            <w:r>
              <w:rPr>
                <w:rFonts w:ascii="Open Sans" w:hAnsi="Open Sans" w:cs="Open Sans"/>
                <w:sz w:val="15"/>
                <w:szCs w:val="15"/>
                <w:highlight w:val="yellow"/>
              </w:rPr>
              <w:t>[LGA]</w:t>
            </w:r>
            <w:r w:rsidR="00544551" w:rsidRPr="00CE5F1F">
              <w:rPr>
                <w:rFonts w:ascii="Open Sans" w:hAnsi="Open Sans" w:cs="Open Sans"/>
                <w:sz w:val="15"/>
                <w:szCs w:val="15"/>
                <w:highlight w:val="yellow"/>
              </w:rPr>
              <w:t xml:space="preserve"> to action as needed; coordinate with </w:t>
            </w:r>
            <w:r>
              <w:rPr>
                <w:rFonts w:ascii="Open Sans" w:hAnsi="Open Sans" w:cs="Open Sans"/>
                <w:sz w:val="15"/>
                <w:szCs w:val="15"/>
                <w:highlight w:val="yellow"/>
              </w:rPr>
              <w:t xml:space="preserve">Indigenous </w:t>
            </w:r>
            <w:r w:rsidR="00544551" w:rsidRPr="00CE5F1F">
              <w:rPr>
                <w:rFonts w:ascii="Open Sans" w:hAnsi="Open Sans" w:cs="Open Sans"/>
                <w:sz w:val="15"/>
                <w:szCs w:val="15"/>
                <w:highlight w:val="yellow"/>
              </w:rPr>
              <w:t>Rangers</w:t>
            </w:r>
            <w:r>
              <w:rPr>
                <w:rFonts w:ascii="Open Sans" w:hAnsi="Open Sans" w:cs="Open Sans"/>
                <w:sz w:val="15"/>
                <w:szCs w:val="15"/>
                <w:highlight w:val="yellow"/>
              </w:rPr>
              <w:t xml:space="preserve"> where relevant</w:t>
            </w:r>
            <w:r w:rsidR="00544551" w:rsidRPr="00CE5F1F">
              <w:rPr>
                <w:rFonts w:ascii="Open Sans" w:hAnsi="Open Sans" w:cs="Open Sans"/>
                <w:sz w:val="15"/>
                <w:szCs w:val="15"/>
                <w:highlight w:val="yellow"/>
              </w:rPr>
              <w:t xml:space="preserve"> (</w:t>
            </w:r>
            <w:r>
              <w:rPr>
                <w:rFonts w:ascii="Open Sans" w:hAnsi="Open Sans" w:cs="Open Sans"/>
                <w:sz w:val="15"/>
                <w:szCs w:val="15"/>
                <w:highlight w:val="yellow"/>
              </w:rPr>
              <w:t xml:space="preserve">i.e. if </w:t>
            </w:r>
            <w:r w:rsidR="00544551" w:rsidRPr="00CE5F1F">
              <w:rPr>
                <w:rFonts w:ascii="Open Sans" w:hAnsi="Open Sans" w:cs="Open Sans"/>
                <w:sz w:val="15"/>
                <w:szCs w:val="15"/>
                <w:highlight w:val="yellow"/>
              </w:rPr>
              <w:t xml:space="preserve">listed in </w:t>
            </w:r>
            <w:r>
              <w:rPr>
                <w:rFonts w:ascii="Open Sans" w:hAnsi="Open Sans" w:cs="Open Sans"/>
                <w:sz w:val="15"/>
                <w:szCs w:val="15"/>
                <w:highlight w:val="yellow"/>
              </w:rPr>
              <w:t>[Community]</w:t>
            </w:r>
            <w:r w:rsidR="00544551" w:rsidRPr="00CE5F1F">
              <w:rPr>
                <w:rFonts w:ascii="Open Sans" w:hAnsi="Open Sans" w:cs="Open Sans"/>
                <w:sz w:val="15"/>
                <w:szCs w:val="15"/>
                <w:highlight w:val="yellow"/>
              </w:rPr>
              <w:t xml:space="preserve"> Local Emergency Plan as having responsibility for animal welfare).</w:t>
            </w:r>
          </w:p>
        </w:tc>
        <w:tc>
          <w:tcPr>
            <w:tcW w:w="1559" w:type="dxa"/>
          </w:tcPr>
          <w:p w14:paraId="6B0B25A2"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highlight w:val="yellow"/>
              </w:rPr>
              <w:t>TBA</w:t>
            </w:r>
          </w:p>
        </w:tc>
        <w:tc>
          <w:tcPr>
            <w:tcW w:w="1701" w:type="dxa"/>
          </w:tcPr>
          <w:p w14:paraId="25AF9EBB"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1"/>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Not applicable</w:t>
            </w:r>
          </w:p>
          <w:p w14:paraId="5D692E8B" w14:textId="77777777" w:rsidR="00544551" w:rsidRPr="00544551" w:rsidRDefault="00544551" w:rsidP="00544551">
            <w:pPr>
              <w:rPr>
                <w:rFonts w:ascii="Open Sans" w:hAnsi="Open Sans" w:cs="Open Sans"/>
                <w:sz w:val="15"/>
                <w:szCs w:val="15"/>
              </w:rPr>
            </w:pPr>
          </w:p>
          <w:p w14:paraId="272B76B2" w14:textId="77777777" w:rsidR="00544551" w:rsidRPr="00544551" w:rsidRDefault="00544551" w:rsidP="00544551">
            <w:pPr>
              <w:rPr>
                <w:rFonts w:ascii="Open Sans" w:hAnsi="Open Sans" w:cs="Open Sans"/>
                <w:sz w:val="15"/>
                <w:szCs w:val="15"/>
              </w:rPr>
            </w:pPr>
          </w:p>
          <w:p w14:paraId="4975493B"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3"/>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Completed</w:t>
            </w:r>
          </w:p>
        </w:tc>
      </w:tr>
      <w:tr w:rsidR="00544551" w:rsidRPr="00544551" w14:paraId="745412A6" w14:textId="77777777" w:rsidTr="001412C0">
        <w:trPr>
          <w:cantSplit/>
          <w:trHeight w:val="291"/>
        </w:trPr>
        <w:tc>
          <w:tcPr>
            <w:tcW w:w="2122" w:type="dxa"/>
          </w:tcPr>
          <w:p w14:paraId="635422F5"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lastRenderedPageBreak/>
              <w:t>Deploy on-ground animal health assessments if required</w:t>
            </w:r>
          </w:p>
        </w:tc>
        <w:tc>
          <w:tcPr>
            <w:tcW w:w="3824" w:type="dxa"/>
          </w:tcPr>
          <w:p w14:paraId="2DCDF050" w14:textId="77777777" w:rsidR="00544551" w:rsidRDefault="00544551" w:rsidP="00544551">
            <w:pPr>
              <w:rPr>
                <w:rFonts w:ascii="Open Sans" w:hAnsi="Open Sans" w:cs="Open Sans"/>
                <w:sz w:val="15"/>
                <w:szCs w:val="15"/>
              </w:rPr>
            </w:pPr>
            <w:r>
              <w:rPr>
                <w:rFonts w:ascii="Open Sans" w:hAnsi="Open Sans" w:cs="Open Sans"/>
                <w:sz w:val="15"/>
                <w:szCs w:val="15"/>
              </w:rPr>
              <w:t>In declared emergency events, NT Animal Welfare Functional Group (NTG DAF) hold prime responsibility for coordinating animal welfare support.</w:t>
            </w:r>
          </w:p>
          <w:p w14:paraId="508908B3" w14:textId="77777777" w:rsidR="00544551" w:rsidRPr="00544551" w:rsidRDefault="00544551" w:rsidP="00544551">
            <w:pPr>
              <w:rPr>
                <w:rFonts w:ascii="Open Sans" w:hAnsi="Open Sans" w:cs="Open Sans"/>
                <w:sz w:val="15"/>
                <w:szCs w:val="15"/>
              </w:rPr>
            </w:pPr>
            <w:r>
              <w:rPr>
                <w:rFonts w:ascii="Open Sans" w:hAnsi="Open Sans" w:cs="Open Sans"/>
                <w:sz w:val="15"/>
                <w:szCs w:val="15"/>
              </w:rPr>
              <w:t xml:space="preserve"> </w:t>
            </w:r>
          </w:p>
          <w:p w14:paraId="341F9A7D" w14:textId="77777777" w:rsidR="00544551" w:rsidRPr="00544551" w:rsidRDefault="00544551" w:rsidP="00544551">
            <w:pPr>
              <w:pStyle w:val="ListParagraph"/>
              <w:numPr>
                <w:ilvl w:val="0"/>
                <w:numId w:val="3"/>
              </w:numPr>
              <w:ind w:left="263" w:hanging="263"/>
              <w:rPr>
                <w:rFonts w:ascii="Open Sans" w:hAnsi="Open Sans" w:cs="Open Sans"/>
                <w:sz w:val="15"/>
                <w:szCs w:val="15"/>
              </w:rPr>
            </w:pPr>
            <w:r w:rsidRPr="00544551">
              <w:rPr>
                <w:rFonts w:ascii="Open Sans" w:hAnsi="Open Sans" w:cs="Open Sans"/>
                <w:sz w:val="15"/>
                <w:szCs w:val="15"/>
              </w:rPr>
              <w:t xml:space="preserve">Where animal health assessments are required, </w:t>
            </w:r>
            <w:r>
              <w:rPr>
                <w:rFonts w:ascii="Open Sans" w:hAnsi="Open Sans" w:cs="Open Sans"/>
                <w:sz w:val="15"/>
                <w:szCs w:val="15"/>
              </w:rPr>
              <w:t xml:space="preserve">AMRRIC recommends </w:t>
            </w:r>
            <w:r w:rsidRPr="00544551">
              <w:rPr>
                <w:rFonts w:ascii="Open Sans" w:hAnsi="Open Sans" w:cs="Open Sans"/>
                <w:sz w:val="15"/>
                <w:szCs w:val="15"/>
              </w:rPr>
              <w:t>the following options (listed in order of reducing preference)</w:t>
            </w:r>
          </w:p>
          <w:p w14:paraId="3B76709F" w14:textId="77777777" w:rsidR="00544551" w:rsidRPr="00544551" w:rsidRDefault="00544551" w:rsidP="00544551">
            <w:pPr>
              <w:pStyle w:val="ListParagraph"/>
              <w:numPr>
                <w:ilvl w:val="0"/>
                <w:numId w:val="8"/>
              </w:numPr>
              <w:rPr>
                <w:rFonts w:ascii="Open Sans" w:hAnsi="Open Sans" w:cs="Open Sans"/>
                <w:sz w:val="15"/>
                <w:szCs w:val="15"/>
              </w:rPr>
            </w:pPr>
            <w:r w:rsidRPr="00544551">
              <w:rPr>
                <w:rFonts w:ascii="Open Sans" w:hAnsi="Open Sans" w:cs="Open Sans"/>
                <w:sz w:val="15"/>
                <w:szCs w:val="15"/>
              </w:rPr>
              <w:t xml:space="preserve">On-ground veterinary assessment </w:t>
            </w:r>
          </w:p>
          <w:p w14:paraId="49CB5AFA" w14:textId="77777777" w:rsidR="00544551" w:rsidRPr="00544551" w:rsidRDefault="00544551" w:rsidP="00544551">
            <w:pPr>
              <w:pStyle w:val="ListParagraph"/>
              <w:numPr>
                <w:ilvl w:val="0"/>
                <w:numId w:val="8"/>
              </w:numPr>
              <w:rPr>
                <w:rFonts w:ascii="Open Sans" w:hAnsi="Open Sans" w:cs="Open Sans"/>
                <w:sz w:val="15"/>
                <w:szCs w:val="15"/>
              </w:rPr>
            </w:pPr>
            <w:r w:rsidRPr="00544551">
              <w:rPr>
                <w:rFonts w:ascii="Open Sans" w:hAnsi="Open Sans" w:cs="Open Sans"/>
                <w:sz w:val="15"/>
                <w:szCs w:val="15"/>
              </w:rPr>
              <w:t>Animal health assessment and first aid provision by non-veterinarians under veterinary telemedicine direction</w:t>
            </w:r>
          </w:p>
          <w:p w14:paraId="196E1325" w14:textId="77777777" w:rsidR="00544551" w:rsidRPr="00544551" w:rsidRDefault="00544551" w:rsidP="00544551">
            <w:pPr>
              <w:pStyle w:val="ListParagraph"/>
              <w:numPr>
                <w:ilvl w:val="0"/>
                <w:numId w:val="8"/>
              </w:numPr>
              <w:rPr>
                <w:rFonts w:ascii="Open Sans" w:hAnsi="Open Sans" w:cs="Open Sans"/>
                <w:sz w:val="15"/>
                <w:szCs w:val="15"/>
              </w:rPr>
            </w:pPr>
            <w:r w:rsidRPr="00544551">
              <w:rPr>
                <w:rFonts w:ascii="Open Sans" w:hAnsi="Open Sans" w:cs="Open Sans"/>
                <w:sz w:val="15"/>
                <w:szCs w:val="15"/>
              </w:rPr>
              <w:t>Animal health assessment and first aid provision by trained non-veterinarians without veterinary guidance</w:t>
            </w:r>
          </w:p>
          <w:p w14:paraId="2EE1429E" w14:textId="5A4EF334" w:rsidR="00544551" w:rsidRPr="00544551" w:rsidRDefault="00AA0EBA" w:rsidP="00544551">
            <w:pPr>
              <w:pStyle w:val="ListParagraph"/>
              <w:numPr>
                <w:ilvl w:val="0"/>
                <w:numId w:val="3"/>
              </w:numPr>
              <w:ind w:left="263" w:hanging="263"/>
              <w:rPr>
                <w:rFonts w:ascii="Open Sans" w:hAnsi="Open Sans" w:cs="Open Sans"/>
                <w:sz w:val="15"/>
                <w:szCs w:val="15"/>
              </w:rPr>
            </w:pPr>
            <w:r w:rsidRPr="00544551">
              <w:rPr>
                <w:rFonts w:ascii="Open Sans" w:hAnsi="Open Sans" w:cs="Open Sans"/>
                <w:sz w:val="15"/>
                <w:szCs w:val="15"/>
              </w:rPr>
              <w:t>Euthanasia</w:t>
            </w:r>
            <w:r w:rsidR="00544551" w:rsidRPr="00544551">
              <w:rPr>
                <w:rFonts w:ascii="Open Sans" w:hAnsi="Open Sans" w:cs="Open Sans"/>
                <w:sz w:val="15"/>
                <w:szCs w:val="15"/>
              </w:rPr>
              <w:t xml:space="preserve"> may be required; ensure carcass disposal plan is actionable or develop alternative plan</w:t>
            </w:r>
          </w:p>
        </w:tc>
        <w:tc>
          <w:tcPr>
            <w:tcW w:w="3121" w:type="dxa"/>
          </w:tcPr>
          <w:p w14:paraId="12C56884"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See animal health assessments decision tree – Appendix 4 to determine if on-ground animal health assessments are required</w:t>
            </w:r>
          </w:p>
        </w:tc>
        <w:tc>
          <w:tcPr>
            <w:tcW w:w="2977" w:type="dxa"/>
          </w:tcPr>
          <w:p w14:paraId="3A473D83" w14:textId="01D3ABC7" w:rsidR="00544551" w:rsidRDefault="00544551" w:rsidP="00544551">
            <w:pPr>
              <w:rPr>
                <w:rFonts w:ascii="Open Sans" w:hAnsi="Open Sans" w:cs="Open Sans"/>
                <w:sz w:val="15"/>
                <w:szCs w:val="15"/>
                <w:highlight w:val="yellow"/>
              </w:rPr>
            </w:pPr>
            <w:r w:rsidRPr="00544551">
              <w:rPr>
                <w:rFonts w:ascii="Open Sans" w:hAnsi="Open Sans" w:cs="Open Sans"/>
                <w:sz w:val="15"/>
                <w:szCs w:val="15"/>
                <w:highlight w:val="yellow"/>
              </w:rPr>
              <w:t>Noting no other agency has designated responsibility for this task</w:t>
            </w:r>
            <w:r>
              <w:rPr>
                <w:rFonts w:ascii="Open Sans" w:hAnsi="Open Sans" w:cs="Open Sans"/>
                <w:sz w:val="15"/>
                <w:szCs w:val="15"/>
                <w:highlight w:val="yellow"/>
              </w:rPr>
              <w:t xml:space="preserve"> during events which have not been formally activated as emergency responses</w:t>
            </w:r>
            <w:r w:rsidRPr="00544551">
              <w:rPr>
                <w:rFonts w:ascii="Open Sans" w:hAnsi="Open Sans" w:cs="Open Sans"/>
                <w:sz w:val="15"/>
                <w:szCs w:val="15"/>
                <w:highlight w:val="yellow"/>
              </w:rPr>
              <w:t xml:space="preserve">,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to consider role and action </w:t>
            </w:r>
            <w:r>
              <w:rPr>
                <w:rFonts w:ascii="Open Sans" w:hAnsi="Open Sans" w:cs="Open Sans"/>
                <w:sz w:val="15"/>
                <w:szCs w:val="15"/>
                <w:highlight w:val="yellow"/>
              </w:rPr>
              <w:t>as</w:t>
            </w:r>
            <w:r w:rsidRPr="00544551">
              <w:rPr>
                <w:rFonts w:ascii="Open Sans" w:hAnsi="Open Sans" w:cs="Open Sans"/>
                <w:sz w:val="15"/>
                <w:szCs w:val="15"/>
                <w:highlight w:val="yellow"/>
              </w:rPr>
              <w:t xml:space="preserve"> required</w:t>
            </w:r>
            <w:r>
              <w:rPr>
                <w:rFonts w:ascii="Open Sans" w:hAnsi="Open Sans" w:cs="Open Sans"/>
                <w:sz w:val="15"/>
                <w:szCs w:val="15"/>
                <w:highlight w:val="yellow"/>
              </w:rPr>
              <w:t>.</w:t>
            </w:r>
          </w:p>
          <w:p w14:paraId="5A0F8ED9" w14:textId="77777777" w:rsidR="00544551" w:rsidRDefault="00544551" w:rsidP="00544551">
            <w:pPr>
              <w:rPr>
                <w:rFonts w:ascii="Open Sans" w:hAnsi="Open Sans" w:cs="Open Sans"/>
                <w:sz w:val="15"/>
                <w:szCs w:val="15"/>
              </w:rPr>
            </w:pPr>
          </w:p>
          <w:p w14:paraId="21E806E1" w14:textId="6C4D3503" w:rsidR="00544551" w:rsidRPr="00544551" w:rsidRDefault="00544551" w:rsidP="00544551">
            <w:pPr>
              <w:rPr>
                <w:rFonts w:ascii="Open Sans" w:hAnsi="Open Sans" w:cs="Open Sans"/>
                <w:sz w:val="15"/>
                <w:szCs w:val="15"/>
              </w:rPr>
            </w:pPr>
            <w:r>
              <w:rPr>
                <w:rFonts w:ascii="Open Sans" w:hAnsi="Open Sans" w:cs="Open Sans"/>
                <w:sz w:val="15"/>
                <w:szCs w:val="15"/>
                <w:highlight w:val="yellow"/>
              </w:rPr>
              <w:t xml:space="preserve">During events which have been formally activated as an </w:t>
            </w:r>
            <w:r w:rsidR="008E47E4">
              <w:rPr>
                <w:rFonts w:ascii="Open Sans" w:hAnsi="Open Sans" w:cs="Open Sans"/>
                <w:sz w:val="15"/>
                <w:szCs w:val="15"/>
                <w:highlight w:val="yellow"/>
              </w:rPr>
              <w:t>emergency response</w:t>
            </w:r>
            <w:r>
              <w:rPr>
                <w:rFonts w:ascii="Open Sans" w:hAnsi="Open Sans" w:cs="Open Sans"/>
                <w:sz w:val="15"/>
                <w:szCs w:val="15"/>
                <w:highlight w:val="yellow"/>
              </w:rPr>
              <w:t xml:space="preserve">,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w:t>
            </w:r>
            <w:r w:rsidR="00CE5F1F">
              <w:rPr>
                <w:rFonts w:ascii="Open Sans" w:hAnsi="Open Sans" w:cs="Open Sans"/>
                <w:sz w:val="15"/>
                <w:szCs w:val="15"/>
                <w:highlight w:val="yellow"/>
              </w:rPr>
              <w:t xml:space="preserve">encouraged to coordinate with </w:t>
            </w:r>
            <w:r w:rsidRPr="00544551">
              <w:rPr>
                <w:rFonts w:ascii="Open Sans" w:hAnsi="Open Sans" w:cs="Open Sans"/>
                <w:sz w:val="15"/>
                <w:szCs w:val="15"/>
                <w:highlight w:val="yellow"/>
              </w:rPr>
              <w:t xml:space="preserve">Animal Welfare Functional Group (NTG DAF) </w:t>
            </w:r>
            <w:r w:rsidR="00CE5F1F">
              <w:rPr>
                <w:rFonts w:ascii="Open Sans" w:hAnsi="Open Sans" w:cs="Open Sans"/>
                <w:sz w:val="15"/>
                <w:szCs w:val="15"/>
                <w:highlight w:val="yellow"/>
              </w:rPr>
              <w:t xml:space="preserve">(via Local Emergency Controller) </w:t>
            </w:r>
            <w:r w:rsidRPr="00544551">
              <w:rPr>
                <w:rFonts w:ascii="Open Sans" w:hAnsi="Open Sans" w:cs="Open Sans"/>
                <w:sz w:val="15"/>
                <w:szCs w:val="15"/>
                <w:highlight w:val="yellow"/>
              </w:rPr>
              <w:t>and other relevant stakeholder</w:t>
            </w:r>
            <w:r w:rsidR="00CE5F1F">
              <w:rPr>
                <w:rFonts w:ascii="Open Sans" w:hAnsi="Open Sans" w:cs="Open Sans"/>
                <w:sz w:val="15"/>
                <w:szCs w:val="15"/>
                <w:highlight w:val="yellow"/>
              </w:rPr>
              <w:t>s</w:t>
            </w:r>
            <w:r w:rsidRPr="00544551">
              <w:rPr>
                <w:rFonts w:ascii="Open Sans" w:hAnsi="Open Sans" w:cs="Open Sans"/>
                <w:sz w:val="15"/>
                <w:szCs w:val="15"/>
                <w:highlight w:val="yellow"/>
              </w:rPr>
              <w:t xml:space="preserve"> (e.g. the community’s regular </w:t>
            </w:r>
            <w:r w:rsidRPr="00CE5F1F">
              <w:rPr>
                <w:rFonts w:ascii="Open Sans" w:hAnsi="Open Sans" w:cs="Open Sans"/>
                <w:sz w:val="15"/>
                <w:szCs w:val="15"/>
                <w:highlight w:val="yellow"/>
              </w:rPr>
              <w:t>veterinary service provider and/or AMRRIC)</w:t>
            </w:r>
            <w:r w:rsidR="00CE5F1F" w:rsidRPr="00CE5F1F">
              <w:rPr>
                <w:rFonts w:ascii="Open Sans" w:hAnsi="Open Sans" w:cs="Open Sans"/>
                <w:sz w:val="15"/>
                <w:szCs w:val="15"/>
                <w:highlight w:val="yellow"/>
              </w:rPr>
              <w:t xml:space="preserve"> given </w:t>
            </w:r>
            <w:r w:rsidR="00FD47A0">
              <w:rPr>
                <w:rFonts w:ascii="Open Sans" w:hAnsi="Open Sans" w:cs="Open Sans"/>
                <w:sz w:val="15"/>
                <w:szCs w:val="15"/>
                <w:highlight w:val="yellow"/>
              </w:rPr>
              <w:t>[LGA]</w:t>
            </w:r>
            <w:r w:rsidR="00CE5F1F" w:rsidRPr="00CE5F1F">
              <w:rPr>
                <w:rFonts w:ascii="Open Sans" w:hAnsi="Open Sans" w:cs="Open Sans"/>
                <w:sz w:val="15"/>
                <w:szCs w:val="15"/>
                <w:highlight w:val="yellow"/>
              </w:rPr>
              <w:t>’s existing role in non-emergency companion animal management.</w:t>
            </w:r>
          </w:p>
        </w:tc>
        <w:tc>
          <w:tcPr>
            <w:tcW w:w="1559" w:type="dxa"/>
          </w:tcPr>
          <w:p w14:paraId="5D5CBCBB"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highlight w:val="yellow"/>
              </w:rPr>
              <w:t>TBA</w:t>
            </w:r>
          </w:p>
        </w:tc>
        <w:tc>
          <w:tcPr>
            <w:tcW w:w="1701" w:type="dxa"/>
          </w:tcPr>
          <w:p w14:paraId="49C1275A"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1"/>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Not applicable</w:t>
            </w:r>
          </w:p>
          <w:p w14:paraId="120F843C" w14:textId="77777777" w:rsidR="00544551" w:rsidRPr="00544551" w:rsidRDefault="00544551" w:rsidP="00544551">
            <w:pPr>
              <w:rPr>
                <w:rFonts w:ascii="Open Sans" w:hAnsi="Open Sans" w:cs="Open Sans"/>
                <w:sz w:val="15"/>
                <w:szCs w:val="15"/>
              </w:rPr>
            </w:pPr>
          </w:p>
          <w:p w14:paraId="7850B1C8" w14:textId="77777777" w:rsidR="00544551" w:rsidRPr="00544551" w:rsidRDefault="00544551" w:rsidP="00544551">
            <w:pPr>
              <w:rPr>
                <w:rFonts w:ascii="Open Sans" w:hAnsi="Open Sans" w:cs="Open Sans"/>
                <w:sz w:val="15"/>
                <w:szCs w:val="15"/>
              </w:rPr>
            </w:pPr>
          </w:p>
          <w:p w14:paraId="4AC14A81"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3"/>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Completed</w:t>
            </w:r>
          </w:p>
        </w:tc>
      </w:tr>
      <w:tr w:rsidR="00544551" w:rsidRPr="00544551" w14:paraId="347DF23F" w14:textId="77777777" w:rsidTr="001412C0">
        <w:trPr>
          <w:cantSplit/>
          <w:trHeight w:val="291"/>
        </w:trPr>
        <w:tc>
          <w:tcPr>
            <w:tcW w:w="2122" w:type="dxa"/>
          </w:tcPr>
          <w:p w14:paraId="585C57B3"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Where available and animal populations are due, distribute anti-parasitic treatments as part of animal health assessments</w:t>
            </w:r>
          </w:p>
        </w:tc>
        <w:tc>
          <w:tcPr>
            <w:tcW w:w="3824" w:type="dxa"/>
          </w:tcPr>
          <w:p w14:paraId="699D4F5B" w14:textId="77777777" w:rsidR="00544551" w:rsidRPr="00544551" w:rsidRDefault="00544551" w:rsidP="00544551">
            <w:pPr>
              <w:pStyle w:val="ListParagraph"/>
              <w:numPr>
                <w:ilvl w:val="0"/>
                <w:numId w:val="3"/>
              </w:numPr>
              <w:ind w:left="326"/>
              <w:rPr>
                <w:rFonts w:ascii="Open Sans" w:hAnsi="Open Sans" w:cs="Open Sans"/>
                <w:sz w:val="15"/>
                <w:szCs w:val="15"/>
              </w:rPr>
            </w:pPr>
            <w:r w:rsidRPr="00544551">
              <w:rPr>
                <w:rFonts w:ascii="Open Sans" w:hAnsi="Open Sans" w:cs="Open Sans"/>
                <w:sz w:val="15"/>
                <w:szCs w:val="15"/>
              </w:rPr>
              <w:t>See related task in Event Planning/Preparation Table</w:t>
            </w:r>
          </w:p>
        </w:tc>
        <w:tc>
          <w:tcPr>
            <w:tcW w:w="3121" w:type="dxa"/>
          </w:tcPr>
          <w:p w14:paraId="52FA5463" w14:textId="77777777" w:rsidR="00544551" w:rsidRPr="00544551" w:rsidRDefault="00544551" w:rsidP="00544551">
            <w:pPr>
              <w:rPr>
                <w:rFonts w:ascii="Open Sans" w:hAnsi="Open Sans" w:cs="Open Sans"/>
                <w:sz w:val="15"/>
                <w:szCs w:val="15"/>
              </w:rPr>
            </w:pPr>
          </w:p>
        </w:tc>
        <w:tc>
          <w:tcPr>
            <w:tcW w:w="2977" w:type="dxa"/>
          </w:tcPr>
          <w:p w14:paraId="68843D3E" w14:textId="330CFCDC" w:rsidR="00CE5F1F" w:rsidRDefault="00CE5F1F" w:rsidP="00CE5F1F">
            <w:pPr>
              <w:rPr>
                <w:rFonts w:ascii="Open Sans" w:hAnsi="Open Sans" w:cs="Open Sans"/>
                <w:sz w:val="15"/>
                <w:szCs w:val="15"/>
                <w:highlight w:val="yellow"/>
              </w:rPr>
            </w:pPr>
            <w:r w:rsidRPr="00544551">
              <w:rPr>
                <w:rFonts w:ascii="Open Sans" w:hAnsi="Open Sans" w:cs="Open Sans"/>
                <w:sz w:val="15"/>
                <w:szCs w:val="15"/>
                <w:highlight w:val="yellow"/>
              </w:rPr>
              <w:t>Noting no other agency has designated responsibility for this task</w:t>
            </w:r>
            <w:r>
              <w:rPr>
                <w:rFonts w:ascii="Open Sans" w:hAnsi="Open Sans" w:cs="Open Sans"/>
                <w:sz w:val="15"/>
                <w:szCs w:val="15"/>
                <w:highlight w:val="yellow"/>
              </w:rPr>
              <w:t xml:space="preserve">,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to consider role and action </w:t>
            </w:r>
            <w:r>
              <w:rPr>
                <w:rFonts w:ascii="Open Sans" w:hAnsi="Open Sans" w:cs="Open Sans"/>
                <w:sz w:val="15"/>
                <w:szCs w:val="15"/>
                <w:highlight w:val="yellow"/>
              </w:rPr>
              <w:t>as</w:t>
            </w:r>
            <w:r w:rsidRPr="00544551">
              <w:rPr>
                <w:rFonts w:ascii="Open Sans" w:hAnsi="Open Sans" w:cs="Open Sans"/>
                <w:sz w:val="15"/>
                <w:szCs w:val="15"/>
                <w:highlight w:val="yellow"/>
              </w:rPr>
              <w:t xml:space="preserve"> required</w:t>
            </w:r>
            <w:r>
              <w:rPr>
                <w:rFonts w:ascii="Open Sans" w:hAnsi="Open Sans" w:cs="Open Sans"/>
                <w:sz w:val="15"/>
                <w:szCs w:val="15"/>
                <w:highlight w:val="yellow"/>
              </w:rPr>
              <w:t>.</w:t>
            </w:r>
          </w:p>
          <w:p w14:paraId="342E6737" w14:textId="77777777" w:rsidR="00CE5F1F" w:rsidRDefault="00CE5F1F" w:rsidP="00CE5F1F">
            <w:pPr>
              <w:rPr>
                <w:rFonts w:ascii="Open Sans" w:hAnsi="Open Sans" w:cs="Open Sans"/>
                <w:sz w:val="15"/>
                <w:szCs w:val="15"/>
              </w:rPr>
            </w:pPr>
          </w:p>
          <w:p w14:paraId="733A6DD6" w14:textId="77777777" w:rsidR="00544551" w:rsidRPr="00544551" w:rsidRDefault="00544551" w:rsidP="00CE5F1F">
            <w:pPr>
              <w:rPr>
                <w:rFonts w:ascii="Open Sans" w:hAnsi="Open Sans" w:cs="Open Sans"/>
                <w:sz w:val="15"/>
                <w:szCs w:val="15"/>
              </w:rPr>
            </w:pPr>
          </w:p>
        </w:tc>
        <w:tc>
          <w:tcPr>
            <w:tcW w:w="1559" w:type="dxa"/>
          </w:tcPr>
          <w:p w14:paraId="2394A82D" w14:textId="77777777" w:rsidR="00544551" w:rsidRPr="00544551" w:rsidRDefault="00DD453F" w:rsidP="00544551">
            <w:pPr>
              <w:rPr>
                <w:rFonts w:ascii="Open Sans" w:hAnsi="Open Sans" w:cs="Open Sans"/>
                <w:sz w:val="15"/>
                <w:szCs w:val="15"/>
              </w:rPr>
            </w:pPr>
            <w:r w:rsidRPr="00544551">
              <w:rPr>
                <w:rFonts w:ascii="Open Sans" w:hAnsi="Open Sans" w:cs="Open Sans"/>
                <w:sz w:val="15"/>
                <w:szCs w:val="15"/>
                <w:highlight w:val="yellow"/>
              </w:rPr>
              <w:t>TBA</w:t>
            </w:r>
          </w:p>
        </w:tc>
        <w:tc>
          <w:tcPr>
            <w:tcW w:w="1701" w:type="dxa"/>
          </w:tcPr>
          <w:p w14:paraId="19047C86"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1"/>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Not applicable</w:t>
            </w:r>
          </w:p>
          <w:p w14:paraId="5C29E0AB" w14:textId="77777777" w:rsidR="00544551" w:rsidRPr="00544551" w:rsidRDefault="00544551" w:rsidP="00544551">
            <w:pPr>
              <w:rPr>
                <w:rFonts w:ascii="Open Sans" w:hAnsi="Open Sans" w:cs="Open Sans"/>
                <w:sz w:val="15"/>
                <w:szCs w:val="15"/>
              </w:rPr>
            </w:pPr>
          </w:p>
          <w:p w14:paraId="4D9CDE9B" w14:textId="77777777" w:rsidR="00544551" w:rsidRPr="00544551" w:rsidRDefault="00544551" w:rsidP="00544551">
            <w:pPr>
              <w:rPr>
                <w:rFonts w:ascii="Open Sans" w:hAnsi="Open Sans" w:cs="Open Sans"/>
                <w:sz w:val="15"/>
                <w:szCs w:val="15"/>
              </w:rPr>
            </w:pPr>
          </w:p>
          <w:p w14:paraId="1614BC06"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3"/>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Completed</w:t>
            </w:r>
          </w:p>
        </w:tc>
      </w:tr>
      <w:tr w:rsidR="00544551" w:rsidRPr="00544551" w14:paraId="27BD433E" w14:textId="77777777" w:rsidTr="001412C0">
        <w:trPr>
          <w:cantSplit/>
          <w:trHeight w:val="291"/>
        </w:trPr>
        <w:tc>
          <w:tcPr>
            <w:tcW w:w="2122" w:type="dxa"/>
          </w:tcPr>
          <w:p w14:paraId="5EC319FA"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lastRenderedPageBreak/>
              <w:t xml:space="preserve">If required, distribute emergency pet food and water </w:t>
            </w:r>
          </w:p>
        </w:tc>
        <w:tc>
          <w:tcPr>
            <w:tcW w:w="3824" w:type="dxa"/>
          </w:tcPr>
          <w:p w14:paraId="7DC86368" w14:textId="77777777" w:rsidR="00544551" w:rsidRPr="00544551" w:rsidRDefault="00544551" w:rsidP="00544551">
            <w:pPr>
              <w:pStyle w:val="ListParagraph"/>
              <w:numPr>
                <w:ilvl w:val="0"/>
                <w:numId w:val="3"/>
              </w:numPr>
              <w:ind w:left="272" w:hanging="272"/>
              <w:rPr>
                <w:rFonts w:ascii="Open Sans" w:hAnsi="Open Sans" w:cs="Open Sans"/>
                <w:sz w:val="15"/>
                <w:szCs w:val="15"/>
              </w:rPr>
            </w:pPr>
            <w:r w:rsidRPr="00544551">
              <w:rPr>
                <w:rFonts w:ascii="Open Sans" w:hAnsi="Open Sans" w:cs="Open Sans"/>
                <w:sz w:val="15"/>
                <w:szCs w:val="15"/>
              </w:rPr>
              <w:t>See related task in Advance Planning Table</w:t>
            </w:r>
          </w:p>
        </w:tc>
        <w:tc>
          <w:tcPr>
            <w:tcW w:w="3121" w:type="dxa"/>
          </w:tcPr>
          <w:p w14:paraId="0B9A99F3"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Use food and water provision by emergency responders decision tree – Appendix 4, to determine if emergency pet food and water provision is necessary</w:t>
            </w:r>
          </w:p>
        </w:tc>
        <w:tc>
          <w:tcPr>
            <w:tcW w:w="2977" w:type="dxa"/>
          </w:tcPr>
          <w:p w14:paraId="4510BAD8" w14:textId="77E789F0" w:rsidR="00CE5F1F" w:rsidRDefault="00CE5F1F" w:rsidP="00CE5F1F">
            <w:pPr>
              <w:rPr>
                <w:rFonts w:ascii="Open Sans" w:hAnsi="Open Sans" w:cs="Open Sans"/>
                <w:sz w:val="15"/>
                <w:szCs w:val="15"/>
                <w:highlight w:val="yellow"/>
              </w:rPr>
            </w:pPr>
            <w:r w:rsidRPr="00544551">
              <w:rPr>
                <w:rFonts w:ascii="Open Sans" w:hAnsi="Open Sans" w:cs="Open Sans"/>
                <w:sz w:val="15"/>
                <w:szCs w:val="15"/>
                <w:highlight w:val="yellow"/>
              </w:rPr>
              <w:t>Noting no other agency has designated responsibility for this task</w:t>
            </w:r>
            <w:r>
              <w:rPr>
                <w:rFonts w:ascii="Open Sans" w:hAnsi="Open Sans" w:cs="Open Sans"/>
                <w:sz w:val="15"/>
                <w:szCs w:val="15"/>
                <w:highlight w:val="yellow"/>
              </w:rPr>
              <w:t xml:space="preserve"> during events which have not been formally activated as emergency responses</w:t>
            </w:r>
            <w:r w:rsidRPr="00544551">
              <w:rPr>
                <w:rFonts w:ascii="Open Sans" w:hAnsi="Open Sans" w:cs="Open Sans"/>
                <w:sz w:val="15"/>
                <w:szCs w:val="15"/>
                <w:highlight w:val="yellow"/>
              </w:rPr>
              <w:t xml:space="preserve">,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to consider role and action </w:t>
            </w:r>
            <w:r>
              <w:rPr>
                <w:rFonts w:ascii="Open Sans" w:hAnsi="Open Sans" w:cs="Open Sans"/>
                <w:sz w:val="15"/>
                <w:szCs w:val="15"/>
                <w:highlight w:val="yellow"/>
              </w:rPr>
              <w:t>as</w:t>
            </w:r>
            <w:r w:rsidRPr="00544551">
              <w:rPr>
                <w:rFonts w:ascii="Open Sans" w:hAnsi="Open Sans" w:cs="Open Sans"/>
                <w:sz w:val="15"/>
                <w:szCs w:val="15"/>
                <w:highlight w:val="yellow"/>
              </w:rPr>
              <w:t xml:space="preserve"> required</w:t>
            </w:r>
            <w:r>
              <w:rPr>
                <w:rFonts w:ascii="Open Sans" w:hAnsi="Open Sans" w:cs="Open Sans"/>
                <w:sz w:val="15"/>
                <w:szCs w:val="15"/>
                <w:highlight w:val="yellow"/>
              </w:rPr>
              <w:t>.</w:t>
            </w:r>
          </w:p>
          <w:p w14:paraId="2DDCD9D2" w14:textId="77777777" w:rsidR="00CE5F1F" w:rsidRDefault="00CE5F1F" w:rsidP="00CE5F1F">
            <w:pPr>
              <w:rPr>
                <w:rFonts w:ascii="Open Sans" w:hAnsi="Open Sans" w:cs="Open Sans"/>
                <w:sz w:val="15"/>
                <w:szCs w:val="15"/>
              </w:rPr>
            </w:pPr>
          </w:p>
          <w:p w14:paraId="0C9D0F9B" w14:textId="04244B6A" w:rsidR="00544551" w:rsidRPr="00544551" w:rsidRDefault="00CE5F1F" w:rsidP="00CE5F1F">
            <w:pPr>
              <w:rPr>
                <w:rFonts w:ascii="Open Sans" w:hAnsi="Open Sans" w:cs="Open Sans"/>
                <w:sz w:val="15"/>
                <w:szCs w:val="15"/>
              </w:rPr>
            </w:pPr>
            <w:r>
              <w:rPr>
                <w:rFonts w:ascii="Open Sans" w:hAnsi="Open Sans" w:cs="Open Sans"/>
                <w:sz w:val="15"/>
                <w:szCs w:val="15"/>
                <w:highlight w:val="yellow"/>
              </w:rPr>
              <w:t xml:space="preserve">During events which have been formally activated as an </w:t>
            </w:r>
            <w:r w:rsidR="00AA0EBA">
              <w:rPr>
                <w:rFonts w:ascii="Open Sans" w:hAnsi="Open Sans" w:cs="Open Sans"/>
                <w:sz w:val="15"/>
                <w:szCs w:val="15"/>
                <w:highlight w:val="yellow"/>
              </w:rPr>
              <w:t>emergency response</w:t>
            </w:r>
            <w:r>
              <w:rPr>
                <w:rFonts w:ascii="Open Sans" w:hAnsi="Open Sans" w:cs="Open Sans"/>
                <w:sz w:val="15"/>
                <w:szCs w:val="15"/>
                <w:highlight w:val="yellow"/>
              </w:rPr>
              <w:t xml:space="preserve">, </w:t>
            </w:r>
            <w:r w:rsidR="00DD453F" w:rsidRPr="00CE5F1F">
              <w:rPr>
                <w:rFonts w:ascii="Open Sans" w:hAnsi="Open Sans" w:cs="Open Sans"/>
                <w:sz w:val="15"/>
                <w:szCs w:val="15"/>
                <w:highlight w:val="yellow"/>
              </w:rPr>
              <w:t xml:space="preserve">given </w:t>
            </w:r>
            <w:r w:rsidR="00FD47A0">
              <w:rPr>
                <w:rFonts w:ascii="Open Sans" w:hAnsi="Open Sans" w:cs="Open Sans"/>
                <w:sz w:val="15"/>
                <w:szCs w:val="15"/>
                <w:highlight w:val="yellow"/>
              </w:rPr>
              <w:t>[LGA]</w:t>
            </w:r>
            <w:r w:rsidR="00DD453F" w:rsidRPr="00CE5F1F">
              <w:rPr>
                <w:rFonts w:ascii="Open Sans" w:hAnsi="Open Sans" w:cs="Open Sans"/>
                <w:sz w:val="15"/>
                <w:szCs w:val="15"/>
                <w:highlight w:val="yellow"/>
              </w:rPr>
              <w:t>’s existing role in non-emergency companion animal management</w:t>
            </w:r>
            <w:r w:rsidR="00DD453F">
              <w:rPr>
                <w:rFonts w:ascii="Open Sans" w:hAnsi="Open Sans" w:cs="Open Sans"/>
                <w:sz w:val="15"/>
                <w:szCs w:val="15"/>
                <w:highlight w:val="yellow"/>
              </w:rPr>
              <w:t>,</w:t>
            </w:r>
            <w:r w:rsidR="00DD453F" w:rsidRPr="00544551">
              <w:rPr>
                <w:rFonts w:ascii="Open Sans" w:hAnsi="Open Sans" w:cs="Open Sans"/>
                <w:sz w:val="15"/>
                <w:szCs w:val="15"/>
                <w:highlight w:val="yellow"/>
              </w:rPr>
              <w:t xml:space="preserve">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w:t>
            </w:r>
            <w:r>
              <w:rPr>
                <w:rFonts w:ascii="Open Sans" w:hAnsi="Open Sans" w:cs="Open Sans"/>
                <w:sz w:val="15"/>
                <w:szCs w:val="15"/>
                <w:highlight w:val="yellow"/>
              </w:rPr>
              <w:t xml:space="preserve">encouraged to coordinate with </w:t>
            </w:r>
            <w:r w:rsidRPr="00544551">
              <w:rPr>
                <w:rFonts w:ascii="Open Sans" w:hAnsi="Open Sans" w:cs="Open Sans"/>
                <w:sz w:val="15"/>
                <w:szCs w:val="15"/>
                <w:highlight w:val="yellow"/>
              </w:rPr>
              <w:t xml:space="preserve">Animal Welfare Functional Group (NTG DAF) </w:t>
            </w:r>
            <w:r>
              <w:rPr>
                <w:rFonts w:ascii="Open Sans" w:hAnsi="Open Sans" w:cs="Open Sans"/>
                <w:sz w:val="15"/>
                <w:szCs w:val="15"/>
                <w:highlight w:val="yellow"/>
              </w:rPr>
              <w:t xml:space="preserve">(via Local Emergency Controller) </w:t>
            </w:r>
            <w:r w:rsidRPr="00544551">
              <w:rPr>
                <w:rFonts w:ascii="Open Sans" w:hAnsi="Open Sans" w:cs="Open Sans"/>
                <w:sz w:val="15"/>
                <w:szCs w:val="15"/>
                <w:highlight w:val="yellow"/>
              </w:rPr>
              <w:t>and other relevant stakeholder</w:t>
            </w:r>
            <w:r>
              <w:rPr>
                <w:rFonts w:ascii="Open Sans" w:hAnsi="Open Sans" w:cs="Open Sans"/>
                <w:sz w:val="15"/>
                <w:szCs w:val="15"/>
                <w:highlight w:val="yellow"/>
              </w:rPr>
              <w:t xml:space="preserve">s </w:t>
            </w:r>
            <w:r w:rsidRPr="00544551">
              <w:rPr>
                <w:rFonts w:ascii="Open Sans" w:hAnsi="Open Sans" w:cs="Open Sans"/>
                <w:sz w:val="15"/>
                <w:szCs w:val="15"/>
                <w:highlight w:val="yellow"/>
              </w:rPr>
              <w:t xml:space="preserve">(e.g. the community’s regular </w:t>
            </w:r>
            <w:r w:rsidRPr="00CE5F1F">
              <w:rPr>
                <w:rFonts w:ascii="Open Sans" w:hAnsi="Open Sans" w:cs="Open Sans"/>
                <w:sz w:val="15"/>
                <w:szCs w:val="15"/>
                <w:highlight w:val="yellow"/>
              </w:rPr>
              <w:t>veterinary service provider and/or AMRRIC).</w:t>
            </w:r>
          </w:p>
        </w:tc>
        <w:tc>
          <w:tcPr>
            <w:tcW w:w="1559" w:type="dxa"/>
          </w:tcPr>
          <w:p w14:paraId="006C5746" w14:textId="77777777" w:rsidR="00544551" w:rsidRPr="00544551" w:rsidRDefault="00DD453F" w:rsidP="00544551">
            <w:pPr>
              <w:rPr>
                <w:rFonts w:ascii="Open Sans" w:hAnsi="Open Sans" w:cs="Open Sans"/>
                <w:sz w:val="15"/>
                <w:szCs w:val="15"/>
              </w:rPr>
            </w:pPr>
            <w:r w:rsidRPr="00544551">
              <w:rPr>
                <w:rFonts w:ascii="Open Sans" w:hAnsi="Open Sans" w:cs="Open Sans"/>
                <w:sz w:val="15"/>
                <w:szCs w:val="15"/>
                <w:highlight w:val="yellow"/>
              </w:rPr>
              <w:t>TBA</w:t>
            </w:r>
          </w:p>
        </w:tc>
        <w:tc>
          <w:tcPr>
            <w:tcW w:w="1701" w:type="dxa"/>
          </w:tcPr>
          <w:p w14:paraId="575CC11D"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1"/>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Not applicable</w:t>
            </w:r>
          </w:p>
          <w:p w14:paraId="1C696794" w14:textId="77777777" w:rsidR="00544551" w:rsidRPr="00544551" w:rsidRDefault="00544551" w:rsidP="00544551">
            <w:pPr>
              <w:rPr>
                <w:rFonts w:ascii="Open Sans" w:hAnsi="Open Sans" w:cs="Open Sans"/>
                <w:sz w:val="15"/>
                <w:szCs w:val="15"/>
              </w:rPr>
            </w:pPr>
          </w:p>
          <w:p w14:paraId="12B7693E" w14:textId="77777777" w:rsidR="00544551" w:rsidRPr="00544551" w:rsidRDefault="00544551" w:rsidP="00544551">
            <w:pPr>
              <w:rPr>
                <w:rFonts w:ascii="Open Sans" w:hAnsi="Open Sans" w:cs="Open Sans"/>
                <w:sz w:val="15"/>
                <w:szCs w:val="15"/>
              </w:rPr>
            </w:pPr>
          </w:p>
          <w:p w14:paraId="214D2626"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3"/>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Completed</w:t>
            </w:r>
          </w:p>
        </w:tc>
      </w:tr>
      <w:tr w:rsidR="00544551" w:rsidRPr="00544551" w14:paraId="41343821" w14:textId="77777777" w:rsidTr="001412C0">
        <w:trPr>
          <w:cantSplit/>
          <w:trHeight w:val="291"/>
        </w:trPr>
        <w:tc>
          <w:tcPr>
            <w:tcW w:w="2122" w:type="dxa"/>
          </w:tcPr>
          <w:p w14:paraId="22C96749"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Where relevant, commence communication to evacuated residents regarding the status of their pets</w:t>
            </w:r>
          </w:p>
        </w:tc>
        <w:tc>
          <w:tcPr>
            <w:tcW w:w="3824" w:type="dxa"/>
          </w:tcPr>
          <w:p w14:paraId="238C131E" w14:textId="77777777" w:rsidR="00544551" w:rsidRPr="00544551" w:rsidRDefault="00544551" w:rsidP="00544551">
            <w:pPr>
              <w:pStyle w:val="ListParagraph"/>
              <w:numPr>
                <w:ilvl w:val="0"/>
                <w:numId w:val="3"/>
              </w:numPr>
              <w:ind w:left="263" w:hanging="263"/>
              <w:rPr>
                <w:rFonts w:ascii="Open Sans" w:hAnsi="Open Sans" w:cs="Open Sans"/>
                <w:sz w:val="15"/>
                <w:szCs w:val="15"/>
              </w:rPr>
            </w:pPr>
            <w:r w:rsidRPr="00544551">
              <w:rPr>
                <w:rFonts w:ascii="Open Sans" w:hAnsi="Open Sans" w:cs="Open Sans"/>
                <w:sz w:val="15"/>
                <w:szCs w:val="15"/>
              </w:rPr>
              <w:t>See related task in Advance Planning Table</w:t>
            </w:r>
          </w:p>
        </w:tc>
        <w:tc>
          <w:tcPr>
            <w:tcW w:w="3121" w:type="dxa"/>
          </w:tcPr>
          <w:p w14:paraId="4FC63732" w14:textId="77777777" w:rsidR="00544551" w:rsidRPr="00544551" w:rsidRDefault="00544551" w:rsidP="00544551">
            <w:pPr>
              <w:rPr>
                <w:rFonts w:ascii="Open Sans" w:hAnsi="Open Sans" w:cs="Open Sans"/>
                <w:sz w:val="15"/>
                <w:szCs w:val="15"/>
              </w:rPr>
            </w:pPr>
          </w:p>
        </w:tc>
        <w:tc>
          <w:tcPr>
            <w:tcW w:w="2977" w:type="dxa"/>
          </w:tcPr>
          <w:p w14:paraId="02405614" w14:textId="24CFC03A" w:rsidR="00544551" w:rsidRPr="00544551" w:rsidRDefault="00DD453F" w:rsidP="00DD453F">
            <w:pPr>
              <w:rPr>
                <w:rFonts w:ascii="Open Sans" w:hAnsi="Open Sans" w:cs="Open Sans"/>
                <w:sz w:val="15"/>
                <w:szCs w:val="15"/>
              </w:rPr>
            </w:pPr>
            <w:r>
              <w:rPr>
                <w:rFonts w:ascii="Open Sans" w:hAnsi="Open Sans" w:cs="Open Sans"/>
                <w:sz w:val="15"/>
                <w:szCs w:val="15"/>
                <w:highlight w:val="yellow"/>
              </w:rPr>
              <w:t>Gi</w:t>
            </w:r>
            <w:r w:rsidRPr="00CE5F1F">
              <w:rPr>
                <w:rFonts w:ascii="Open Sans" w:hAnsi="Open Sans" w:cs="Open Sans"/>
                <w:sz w:val="15"/>
                <w:szCs w:val="15"/>
                <w:highlight w:val="yellow"/>
              </w:rPr>
              <w:t xml:space="preserve">ven </w:t>
            </w:r>
            <w:r w:rsidR="00FD47A0">
              <w:rPr>
                <w:rFonts w:ascii="Open Sans" w:hAnsi="Open Sans" w:cs="Open Sans"/>
                <w:sz w:val="15"/>
                <w:szCs w:val="15"/>
                <w:highlight w:val="yellow"/>
              </w:rPr>
              <w:t>[LGA]</w:t>
            </w:r>
            <w:r w:rsidRPr="00CE5F1F">
              <w:rPr>
                <w:rFonts w:ascii="Open Sans" w:hAnsi="Open Sans" w:cs="Open Sans"/>
                <w:sz w:val="15"/>
                <w:szCs w:val="15"/>
                <w:highlight w:val="yellow"/>
              </w:rPr>
              <w:t>’s existing role in non-</w:t>
            </w:r>
            <w:r w:rsidRPr="00DD453F">
              <w:rPr>
                <w:rFonts w:ascii="Open Sans" w:hAnsi="Open Sans" w:cs="Open Sans"/>
                <w:sz w:val="15"/>
                <w:szCs w:val="15"/>
                <w:highlight w:val="yellow"/>
              </w:rPr>
              <w:t xml:space="preserve">emergency companion animal management, </w:t>
            </w:r>
            <w:r w:rsidR="00FD47A0">
              <w:rPr>
                <w:rFonts w:ascii="Open Sans" w:hAnsi="Open Sans" w:cs="Open Sans"/>
                <w:sz w:val="15"/>
                <w:szCs w:val="15"/>
                <w:highlight w:val="yellow"/>
              </w:rPr>
              <w:t>[LGA]</w:t>
            </w:r>
            <w:r w:rsidRPr="00DD453F">
              <w:rPr>
                <w:rFonts w:ascii="Open Sans" w:hAnsi="Open Sans" w:cs="Open Sans"/>
                <w:sz w:val="15"/>
                <w:szCs w:val="15"/>
                <w:highlight w:val="yellow"/>
              </w:rPr>
              <w:t xml:space="preserve"> encouraged to coordinate via Local Emergency Controller with Emergency Response communications to ensure </w:t>
            </w:r>
            <w:r>
              <w:rPr>
                <w:rFonts w:ascii="Open Sans" w:hAnsi="Open Sans" w:cs="Open Sans"/>
                <w:sz w:val="15"/>
                <w:szCs w:val="15"/>
                <w:highlight w:val="yellow"/>
              </w:rPr>
              <w:t xml:space="preserve">advice on </w:t>
            </w:r>
            <w:r w:rsidRPr="00DD453F">
              <w:rPr>
                <w:rFonts w:ascii="Open Sans" w:hAnsi="Open Sans" w:cs="Open Sans"/>
                <w:sz w:val="15"/>
                <w:szCs w:val="15"/>
                <w:highlight w:val="yellow"/>
              </w:rPr>
              <w:t xml:space="preserve">pets </w:t>
            </w:r>
            <w:r>
              <w:rPr>
                <w:rFonts w:ascii="Open Sans" w:hAnsi="Open Sans" w:cs="Open Sans"/>
                <w:sz w:val="15"/>
                <w:szCs w:val="15"/>
                <w:highlight w:val="yellow"/>
              </w:rPr>
              <w:t>is</w:t>
            </w:r>
            <w:r w:rsidRPr="00DD453F">
              <w:rPr>
                <w:rFonts w:ascii="Open Sans" w:hAnsi="Open Sans" w:cs="Open Sans"/>
                <w:sz w:val="15"/>
                <w:szCs w:val="15"/>
                <w:highlight w:val="yellow"/>
              </w:rPr>
              <w:t xml:space="preserve"> i</w:t>
            </w:r>
            <w:r>
              <w:rPr>
                <w:rFonts w:ascii="Open Sans" w:hAnsi="Open Sans" w:cs="Open Sans"/>
                <w:sz w:val="15"/>
                <w:szCs w:val="15"/>
                <w:highlight w:val="yellow"/>
              </w:rPr>
              <w:t>n</w:t>
            </w:r>
            <w:r w:rsidRPr="00DD453F">
              <w:rPr>
                <w:rFonts w:ascii="Open Sans" w:hAnsi="Open Sans" w:cs="Open Sans"/>
                <w:sz w:val="15"/>
                <w:szCs w:val="15"/>
                <w:highlight w:val="yellow"/>
              </w:rPr>
              <w:t xml:space="preserve">cluded among </w:t>
            </w:r>
            <w:r>
              <w:rPr>
                <w:rFonts w:ascii="Open Sans" w:hAnsi="Open Sans" w:cs="Open Sans"/>
                <w:sz w:val="15"/>
                <w:szCs w:val="15"/>
                <w:highlight w:val="yellow"/>
              </w:rPr>
              <w:t xml:space="preserve">public </w:t>
            </w:r>
            <w:r w:rsidRPr="00DD453F">
              <w:rPr>
                <w:rFonts w:ascii="Open Sans" w:hAnsi="Open Sans" w:cs="Open Sans"/>
                <w:sz w:val="15"/>
                <w:szCs w:val="15"/>
                <w:highlight w:val="yellow"/>
              </w:rPr>
              <w:t>messaging.</w:t>
            </w:r>
          </w:p>
        </w:tc>
        <w:tc>
          <w:tcPr>
            <w:tcW w:w="1559" w:type="dxa"/>
          </w:tcPr>
          <w:p w14:paraId="7932F9BB" w14:textId="77777777" w:rsidR="00544551" w:rsidRPr="00544551" w:rsidRDefault="00DD453F" w:rsidP="00544551">
            <w:pPr>
              <w:rPr>
                <w:rFonts w:ascii="Open Sans" w:hAnsi="Open Sans" w:cs="Open Sans"/>
                <w:sz w:val="15"/>
                <w:szCs w:val="15"/>
              </w:rPr>
            </w:pPr>
            <w:r w:rsidRPr="00544551">
              <w:rPr>
                <w:rFonts w:ascii="Open Sans" w:hAnsi="Open Sans" w:cs="Open Sans"/>
                <w:sz w:val="15"/>
                <w:szCs w:val="15"/>
                <w:highlight w:val="yellow"/>
              </w:rPr>
              <w:t>TBA</w:t>
            </w:r>
          </w:p>
        </w:tc>
        <w:tc>
          <w:tcPr>
            <w:tcW w:w="1701" w:type="dxa"/>
          </w:tcPr>
          <w:p w14:paraId="33A36B2E"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1"/>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Not applicable</w:t>
            </w:r>
          </w:p>
          <w:p w14:paraId="1F539203" w14:textId="77777777" w:rsidR="00544551" w:rsidRPr="00544551" w:rsidRDefault="00544551" w:rsidP="00544551">
            <w:pPr>
              <w:rPr>
                <w:rFonts w:ascii="Open Sans" w:hAnsi="Open Sans" w:cs="Open Sans"/>
                <w:sz w:val="15"/>
                <w:szCs w:val="15"/>
              </w:rPr>
            </w:pPr>
          </w:p>
          <w:p w14:paraId="64154FCF" w14:textId="77777777" w:rsidR="00544551" w:rsidRPr="00544551" w:rsidRDefault="00544551" w:rsidP="00544551">
            <w:pPr>
              <w:rPr>
                <w:rFonts w:ascii="Open Sans" w:hAnsi="Open Sans" w:cs="Open Sans"/>
                <w:sz w:val="15"/>
                <w:szCs w:val="15"/>
              </w:rPr>
            </w:pPr>
          </w:p>
          <w:p w14:paraId="20A3A66C"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3"/>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Completed</w:t>
            </w:r>
          </w:p>
        </w:tc>
      </w:tr>
      <w:tr w:rsidR="00544551" w:rsidRPr="00544551" w14:paraId="1D3974F9" w14:textId="77777777" w:rsidTr="001412C0">
        <w:trPr>
          <w:cantSplit/>
          <w:trHeight w:val="291"/>
        </w:trPr>
        <w:tc>
          <w:tcPr>
            <w:tcW w:w="2122" w:type="dxa"/>
          </w:tcPr>
          <w:p w14:paraId="0B5A1AFD"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t>Utilise census records (if recent) to assist in identifying missing/displaced animals</w:t>
            </w:r>
          </w:p>
        </w:tc>
        <w:tc>
          <w:tcPr>
            <w:tcW w:w="3824" w:type="dxa"/>
          </w:tcPr>
          <w:p w14:paraId="1ACA1CF3" w14:textId="77777777" w:rsidR="00544551" w:rsidRPr="00544551" w:rsidRDefault="00544551" w:rsidP="00544551">
            <w:pPr>
              <w:pStyle w:val="ListParagraph"/>
              <w:numPr>
                <w:ilvl w:val="0"/>
                <w:numId w:val="3"/>
              </w:numPr>
              <w:ind w:left="326"/>
              <w:rPr>
                <w:rFonts w:ascii="Open Sans" w:hAnsi="Open Sans" w:cs="Open Sans"/>
                <w:sz w:val="15"/>
                <w:szCs w:val="15"/>
              </w:rPr>
            </w:pPr>
            <w:r w:rsidRPr="00544551">
              <w:rPr>
                <w:rFonts w:ascii="Open Sans" w:hAnsi="Open Sans" w:cs="Open Sans"/>
                <w:sz w:val="15"/>
                <w:szCs w:val="15"/>
              </w:rPr>
              <w:t>See related task in Event Planning/Preparation Table</w:t>
            </w:r>
          </w:p>
        </w:tc>
        <w:tc>
          <w:tcPr>
            <w:tcW w:w="3121" w:type="dxa"/>
          </w:tcPr>
          <w:p w14:paraId="56C5633A" w14:textId="77777777" w:rsidR="00544551" w:rsidRPr="00544551" w:rsidRDefault="00544551" w:rsidP="00544551">
            <w:pPr>
              <w:rPr>
                <w:rFonts w:ascii="Open Sans" w:hAnsi="Open Sans" w:cs="Open Sans"/>
                <w:sz w:val="15"/>
                <w:szCs w:val="15"/>
              </w:rPr>
            </w:pPr>
          </w:p>
        </w:tc>
        <w:tc>
          <w:tcPr>
            <w:tcW w:w="2977" w:type="dxa"/>
          </w:tcPr>
          <w:p w14:paraId="6D7C96D0" w14:textId="2AC1A7D1" w:rsidR="00DD453F" w:rsidRDefault="00DD453F" w:rsidP="00DD453F">
            <w:pPr>
              <w:rPr>
                <w:rFonts w:ascii="Open Sans" w:hAnsi="Open Sans" w:cs="Open Sans"/>
                <w:sz w:val="15"/>
                <w:szCs w:val="15"/>
                <w:highlight w:val="yellow"/>
              </w:rPr>
            </w:pPr>
            <w:r w:rsidRPr="00544551">
              <w:rPr>
                <w:rFonts w:ascii="Open Sans" w:hAnsi="Open Sans" w:cs="Open Sans"/>
                <w:sz w:val="15"/>
                <w:szCs w:val="15"/>
                <w:highlight w:val="yellow"/>
              </w:rPr>
              <w:t>Noting no other agency has designated responsibility for this task</w:t>
            </w:r>
            <w:r>
              <w:rPr>
                <w:rFonts w:ascii="Open Sans" w:hAnsi="Open Sans" w:cs="Open Sans"/>
                <w:sz w:val="15"/>
                <w:szCs w:val="15"/>
                <w:highlight w:val="yellow"/>
              </w:rPr>
              <w:t xml:space="preserve">,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to consider role and action </w:t>
            </w:r>
            <w:r>
              <w:rPr>
                <w:rFonts w:ascii="Open Sans" w:hAnsi="Open Sans" w:cs="Open Sans"/>
                <w:sz w:val="15"/>
                <w:szCs w:val="15"/>
                <w:highlight w:val="yellow"/>
              </w:rPr>
              <w:t>as</w:t>
            </w:r>
            <w:r w:rsidRPr="00544551">
              <w:rPr>
                <w:rFonts w:ascii="Open Sans" w:hAnsi="Open Sans" w:cs="Open Sans"/>
                <w:sz w:val="15"/>
                <w:szCs w:val="15"/>
                <w:highlight w:val="yellow"/>
              </w:rPr>
              <w:t xml:space="preserve"> required</w:t>
            </w:r>
            <w:r>
              <w:rPr>
                <w:rFonts w:ascii="Open Sans" w:hAnsi="Open Sans" w:cs="Open Sans"/>
                <w:sz w:val="15"/>
                <w:szCs w:val="15"/>
                <w:highlight w:val="yellow"/>
              </w:rPr>
              <w:t>.</w:t>
            </w:r>
          </w:p>
          <w:p w14:paraId="5FB2953C" w14:textId="77777777" w:rsidR="00544551" w:rsidRPr="00544551" w:rsidRDefault="00544551" w:rsidP="00DD453F">
            <w:pPr>
              <w:rPr>
                <w:rFonts w:ascii="Open Sans" w:hAnsi="Open Sans" w:cs="Open Sans"/>
                <w:sz w:val="15"/>
                <w:szCs w:val="15"/>
              </w:rPr>
            </w:pPr>
          </w:p>
        </w:tc>
        <w:tc>
          <w:tcPr>
            <w:tcW w:w="1559" w:type="dxa"/>
          </w:tcPr>
          <w:p w14:paraId="6113F962" w14:textId="77777777" w:rsidR="00544551" w:rsidRPr="00544551" w:rsidRDefault="00DD453F" w:rsidP="00544551">
            <w:pPr>
              <w:rPr>
                <w:rFonts w:ascii="Open Sans" w:hAnsi="Open Sans" w:cs="Open Sans"/>
                <w:sz w:val="15"/>
                <w:szCs w:val="15"/>
              </w:rPr>
            </w:pPr>
            <w:r w:rsidRPr="00544551">
              <w:rPr>
                <w:rFonts w:ascii="Open Sans" w:hAnsi="Open Sans" w:cs="Open Sans"/>
                <w:sz w:val="15"/>
                <w:szCs w:val="15"/>
                <w:highlight w:val="yellow"/>
              </w:rPr>
              <w:t>TBA</w:t>
            </w:r>
          </w:p>
        </w:tc>
        <w:tc>
          <w:tcPr>
            <w:tcW w:w="1701" w:type="dxa"/>
          </w:tcPr>
          <w:p w14:paraId="56531598"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1"/>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Not applicable</w:t>
            </w:r>
          </w:p>
          <w:p w14:paraId="4C703EC3" w14:textId="77777777" w:rsidR="00544551" w:rsidRPr="00544551" w:rsidRDefault="00544551" w:rsidP="00544551">
            <w:pPr>
              <w:rPr>
                <w:rFonts w:ascii="Open Sans" w:hAnsi="Open Sans" w:cs="Open Sans"/>
                <w:sz w:val="15"/>
                <w:szCs w:val="15"/>
              </w:rPr>
            </w:pPr>
          </w:p>
          <w:p w14:paraId="092490D1" w14:textId="77777777" w:rsidR="00544551" w:rsidRPr="00544551" w:rsidRDefault="00544551" w:rsidP="00544551">
            <w:pPr>
              <w:rPr>
                <w:rFonts w:ascii="Open Sans" w:hAnsi="Open Sans" w:cs="Open Sans"/>
                <w:sz w:val="15"/>
                <w:szCs w:val="15"/>
              </w:rPr>
            </w:pPr>
          </w:p>
          <w:p w14:paraId="5AD44A76" w14:textId="77777777" w:rsidR="00544551" w:rsidRPr="00544551" w:rsidRDefault="00544551" w:rsidP="00544551">
            <w:pPr>
              <w:rPr>
                <w:rFonts w:ascii="Open Sans" w:hAnsi="Open Sans" w:cs="Open Sans"/>
                <w:sz w:val="15"/>
                <w:szCs w:val="15"/>
              </w:rPr>
            </w:pPr>
            <w:r w:rsidRPr="00544551">
              <w:rPr>
                <w:rFonts w:ascii="Open Sans" w:hAnsi="Open Sans" w:cs="Open Sans"/>
                <w:sz w:val="15"/>
                <w:szCs w:val="15"/>
              </w:rPr>
              <w:fldChar w:fldCharType="begin">
                <w:ffData>
                  <w:name w:val="Check3"/>
                  <w:enabled/>
                  <w:calcOnExit w:val="0"/>
                  <w:checkBox>
                    <w:sizeAuto/>
                    <w:default w:val="0"/>
                  </w:checkBox>
                </w:ffData>
              </w:fldChar>
            </w:r>
            <w:r w:rsidRPr="00544551">
              <w:rPr>
                <w:rFonts w:ascii="Open Sans" w:hAnsi="Open Sans" w:cs="Open Sans"/>
                <w:sz w:val="15"/>
                <w:szCs w:val="15"/>
              </w:rPr>
              <w:instrText xml:space="preserve"> FORMCHECKBOX </w:instrText>
            </w:r>
            <w:r w:rsidRPr="00544551">
              <w:rPr>
                <w:rFonts w:ascii="Open Sans" w:hAnsi="Open Sans" w:cs="Open Sans"/>
                <w:sz w:val="15"/>
                <w:szCs w:val="15"/>
              </w:rPr>
            </w:r>
            <w:r w:rsidRPr="00544551">
              <w:rPr>
                <w:rFonts w:ascii="Open Sans" w:hAnsi="Open Sans" w:cs="Open Sans"/>
                <w:sz w:val="15"/>
                <w:szCs w:val="15"/>
              </w:rPr>
              <w:fldChar w:fldCharType="separate"/>
            </w:r>
            <w:r w:rsidRPr="00544551">
              <w:rPr>
                <w:rFonts w:ascii="Open Sans" w:hAnsi="Open Sans" w:cs="Open Sans"/>
                <w:sz w:val="15"/>
                <w:szCs w:val="15"/>
              </w:rPr>
              <w:fldChar w:fldCharType="end"/>
            </w:r>
            <w:r w:rsidRPr="00544551">
              <w:rPr>
                <w:rFonts w:ascii="Open Sans" w:hAnsi="Open Sans" w:cs="Open Sans"/>
                <w:sz w:val="15"/>
                <w:szCs w:val="15"/>
              </w:rPr>
              <w:t xml:space="preserve"> Completed</w:t>
            </w:r>
          </w:p>
        </w:tc>
      </w:tr>
    </w:tbl>
    <w:p w14:paraId="404941B5" w14:textId="77777777" w:rsidR="00F5756E" w:rsidRPr="00ED4107" w:rsidRDefault="00F5756E">
      <w:pPr>
        <w:rPr>
          <w:rFonts w:ascii="Open Sans" w:hAnsi="Open Sans" w:cs="Open Sans"/>
          <w:sz w:val="22"/>
          <w:szCs w:val="22"/>
        </w:rPr>
      </w:pPr>
    </w:p>
    <w:p w14:paraId="556AA102" w14:textId="77777777" w:rsidR="00411854" w:rsidRPr="00ED4107" w:rsidRDefault="00411854">
      <w:pPr>
        <w:rPr>
          <w:rFonts w:ascii="Open Sans" w:hAnsi="Open Sans" w:cs="Open Sans"/>
          <w:sz w:val="22"/>
          <w:szCs w:val="22"/>
        </w:rPr>
        <w:sectPr w:rsidR="00411854" w:rsidRPr="00ED4107" w:rsidSect="00730970">
          <w:headerReference w:type="even" r:id="rId42"/>
          <w:headerReference w:type="default" r:id="rId43"/>
          <w:headerReference w:type="first" r:id="rId44"/>
          <w:pgSz w:w="16838" w:h="11906" w:orient="landscape"/>
          <w:pgMar w:top="720" w:right="720" w:bottom="720" w:left="720" w:header="708" w:footer="708" w:gutter="0"/>
          <w:cols w:space="708"/>
          <w:docGrid w:linePitch="360"/>
        </w:sectPr>
      </w:pPr>
    </w:p>
    <w:tbl>
      <w:tblPr>
        <w:tblStyle w:val="TableGrid"/>
        <w:tblW w:w="14947" w:type="dxa"/>
        <w:tblCellMar>
          <w:top w:w="108" w:type="dxa"/>
          <w:bottom w:w="108" w:type="dxa"/>
        </w:tblCellMar>
        <w:tblLook w:val="04A0" w:firstRow="1" w:lastRow="0" w:firstColumn="1" w:lastColumn="0" w:noHBand="0" w:noVBand="1"/>
      </w:tblPr>
      <w:tblGrid>
        <w:gridCol w:w="2088"/>
        <w:gridCol w:w="3861"/>
        <w:gridCol w:w="3118"/>
        <w:gridCol w:w="2636"/>
        <w:gridCol w:w="1900"/>
        <w:gridCol w:w="1344"/>
      </w:tblGrid>
      <w:tr w:rsidR="00463E5D" w:rsidRPr="00DD453F" w14:paraId="25AA5430" w14:textId="77777777" w:rsidTr="00463E5D">
        <w:trPr>
          <w:cantSplit/>
          <w:trHeight w:val="325"/>
          <w:tblHeader/>
        </w:trPr>
        <w:tc>
          <w:tcPr>
            <w:tcW w:w="2088" w:type="dxa"/>
            <w:shd w:val="clear" w:color="auto" w:fill="B4C6E7" w:themeFill="accent1" w:themeFillTint="66"/>
          </w:tcPr>
          <w:p w14:paraId="76AFA4E9" w14:textId="77777777" w:rsidR="00463E5D" w:rsidRPr="00DD453F" w:rsidRDefault="00463E5D">
            <w:pPr>
              <w:rPr>
                <w:rFonts w:ascii="Open Sans" w:hAnsi="Open Sans" w:cs="Open Sans"/>
                <w:b/>
                <w:bCs/>
                <w:color w:val="000000" w:themeColor="text1"/>
                <w:sz w:val="15"/>
                <w:szCs w:val="15"/>
              </w:rPr>
            </w:pPr>
            <w:r w:rsidRPr="00DD453F">
              <w:rPr>
                <w:rFonts w:ascii="Open Sans" w:hAnsi="Open Sans" w:cs="Open Sans"/>
                <w:b/>
                <w:bCs/>
                <w:color w:val="000000" w:themeColor="text1"/>
                <w:sz w:val="15"/>
                <w:szCs w:val="15"/>
              </w:rPr>
              <w:lastRenderedPageBreak/>
              <w:t>Task &amp; Rationale</w:t>
            </w:r>
          </w:p>
        </w:tc>
        <w:tc>
          <w:tcPr>
            <w:tcW w:w="3861" w:type="dxa"/>
            <w:shd w:val="clear" w:color="auto" w:fill="B4C6E7" w:themeFill="accent1" w:themeFillTint="66"/>
          </w:tcPr>
          <w:p w14:paraId="4B568105" w14:textId="77777777" w:rsidR="00463E5D" w:rsidRPr="00DD453F" w:rsidRDefault="00463E5D">
            <w:pPr>
              <w:jc w:val="center"/>
              <w:rPr>
                <w:rFonts w:ascii="Open Sans" w:hAnsi="Open Sans" w:cs="Open Sans"/>
                <w:b/>
                <w:bCs/>
                <w:color w:val="000000" w:themeColor="text1"/>
                <w:sz w:val="15"/>
                <w:szCs w:val="15"/>
              </w:rPr>
            </w:pPr>
            <w:r w:rsidRPr="00DD453F">
              <w:rPr>
                <w:rFonts w:ascii="Open Sans" w:hAnsi="Open Sans" w:cs="Open Sans"/>
                <w:b/>
                <w:bCs/>
                <w:color w:val="000000" w:themeColor="text1"/>
                <w:sz w:val="15"/>
                <w:szCs w:val="15"/>
              </w:rPr>
              <w:t>Considerations</w:t>
            </w:r>
          </w:p>
        </w:tc>
        <w:tc>
          <w:tcPr>
            <w:tcW w:w="3118" w:type="dxa"/>
            <w:shd w:val="clear" w:color="auto" w:fill="B4C6E7" w:themeFill="accent1" w:themeFillTint="66"/>
          </w:tcPr>
          <w:p w14:paraId="50A078C1" w14:textId="77777777" w:rsidR="00463E5D" w:rsidRPr="00DD453F" w:rsidRDefault="00463E5D" w:rsidP="00411854">
            <w:pPr>
              <w:jc w:val="center"/>
              <w:rPr>
                <w:rFonts w:ascii="Open Sans" w:hAnsi="Open Sans" w:cs="Open Sans"/>
                <w:b/>
                <w:bCs/>
                <w:color w:val="000000" w:themeColor="text1"/>
                <w:sz w:val="15"/>
                <w:szCs w:val="15"/>
              </w:rPr>
            </w:pPr>
            <w:r w:rsidRPr="00DD453F">
              <w:rPr>
                <w:rFonts w:ascii="Open Sans" w:hAnsi="Open Sans" w:cs="Open Sans"/>
                <w:b/>
                <w:bCs/>
                <w:color w:val="000000" w:themeColor="text1"/>
                <w:sz w:val="15"/>
                <w:szCs w:val="15"/>
              </w:rPr>
              <w:t>Relevant links/resources</w:t>
            </w:r>
          </w:p>
        </w:tc>
        <w:tc>
          <w:tcPr>
            <w:tcW w:w="2636" w:type="dxa"/>
            <w:shd w:val="clear" w:color="auto" w:fill="B4C6E7" w:themeFill="accent1" w:themeFillTint="66"/>
          </w:tcPr>
          <w:p w14:paraId="37455915" w14:textId="77777777" w:rsidR="00463E5D" w:rsidRPr="00DD453F" w:rsidRDefault="00463E5D">
            <w:pPr>
              <w:jc w:val="center"/>
              <w:rPr>
                <w:rFonts w:ascii="Open Sans" w:hAnsi="Open Sans" w:cs="Open Sans"/>
                <w:b/>
                <w:bCs/>
                <w:color w:val="000000" w:themeColor="text1"/>
                <w:sz w:val="15"/>
                <w:szCs w:val="15"/>
              </w:rPr>
            </w:pPr>
            <w:r w:rsidRPr="00DD453F">
              <w:rPr>
                <w:rFonts w:ascii="Open Sans" w:hAnsi="Open Sans" w:cs="Open Sans"/>
                <w:b/>
                <w:bCs/>
                <w:color w:val="000000" w:themeColor="text1"/>
                <w:sz w:val="15"/>
                <w:szCs w:val="15"/>
              </w:rPr>
              <w:t>ACTION(S) TO BE TAKEN</w:t>
            </w:r>
          </w:p>
        </w:tc>
        <w:tc>
          <w:tcPr>
            <w:tcW w:w="1900" w:type="dxa"/>
            <w:shd w:val="clear" w:color="auto" w:fill="B4C6E7" w:themeFill="accent1" w:themeFillTint="66"/>
          </w:tcPr>
          <w:p w14:paraId="7A7753B7" w14:textId="77777777" w:rsidR="00463E5D" w:rsidRPr="00DD453F" w:rsidRDefault="00463E5D">
            <w:pPr>
              <w:jc w:val="center"/>
              <w:rPr>
                <w:rFonts w:ascii="Open Sans" w:hAnsi="Open Sans" w:cs="Open Sans"/>
                <w:b/>
                <w:bCs/>
                <w:color w:val="000000" w:themeColor="text1"/>
                <w:sz w:val="15"/>
                <w:szCs w:val="15"/>
              </w:rPr>
            </w:pPr>
            <w:r w:rsidRPr="00DD453F">
              <w:rPr>
                <w:rFonts w:ascii="Open Sans" w:hAnsi="Open Sans" w:cs="Open Sans"/>
                <w:b/>
                <w:bCs/>
                <w:color w:val="000000" w:themeColor="text1"/>
                <w:sz w:val="15"/>
                <w:szCs w:val="15"/>
              </w:rPr>
              <w:t>RESPONSIBLE PERSON(S)</w:t>
            </w:r>
          </w:p>
        </w:tc>
        <w:tc>
          <w:tcPr>
            <w:tcW w:w="1344" w:type="dxa"/>
            <w:shd w:val="clear" w:color="auto" w:fill="B4C6E7" w:themeFill="accent1" w:themeFillTint="66"/>
          </w:tcPr>
          <w:p w14:paraId="4ED3928F" w14:textId="77777777" w:rsidR="00463E5D" w:rsidRPr="00DD453F" w:rsidRDefault="00463E5D">
            <w:pPr>
              <w:jc w:val="center"/>
              <w:rPr>
                <w:rFonts w:ascii="Open Sans" w:hAnsi="Open Sans" w:cs="Open Sans"/>
                <w:b/>
                <w:bCs/>
                <w:color w:val="000000" w:themeColor="text1"/>
                <w:sz w:val="15"/>
                <w:szCs w:val="15"/>
              </w:rPr>
            </w:pPr>
            <w:r w:rsidRPr="00DD453F">
              <w:rPr>
                <w:rFonts w:ascii="Open Sans" w:hAnsi="Open Sans" w:cs="Open Sans"/>
                <w:b/>
                <w:bCs/>
                <w:color w:val="000000" w:themeColor="text1"/>
                <w:sz w:val="15"/>
                <w:szCs w:val="15"/>
              </w:rPr>
              <w:t>STATUS</w:t>
            </w:r>
          </w:p>
        </w:tc>
      </w:tr>
      <w:tr w:rsidR="00463E5D" w:rsidRPr="00DD453F" w14:paraId="45D9AC7F" w14:textId="77777777" w:rsidTr="00463E5D">
        <w:trPr>
          <w:cantSplit/>
          <w:trHeight w:val="291"/>
        </w:trPr>
        <w:tc>
          <w:tcPr>
            <w:tcW w:w="2088" w:type="dxa"/>
          </w:tcPr>
          <w:p w14:paraId="126C7FEB" w14:textId="77777777" w:rsidR="00463E5D" w:rsidRPr="00DD453F" w:rsidRDefault="00463E5D">
            <w:pPr>
              <w:rPr>
                <w:rFonts w:ascii="Open Sans" w:hAnsi="Open Sans" w:cs="Open Sans"/>
                <w:sz w:val="15"/>
                <w:szCs w:val="15"/>
              </w:rPr>
            </w:pPr>
            <w:r w:rsidRPr="00DD453F">
              <w:rPr>
                <w:rFonts w:ascii="Open Sans" w:hAnsi="Open Sans" w:cs="Open Sans"/>
                <w:sz w:val="15"/>
                <w:szCs w:val="15"/>
              </w:rPr>
              <w:t>Assisting communities to access pet food supplies where supply chains remain disrupted</w:t>
            </w:r>
          </w:p>
        </w:tc>
        <w:tc>
          <w:tcPr>
            <w:tcW w:w="3861" w:type="dxa"/>
          </w:tcPr>
          <w:p w14:paraId="677422F9" w14:textId="77777777" w:rsidR="00463E5D" w:rsidRPr="00DD453F" w:rsidRDefault="009E44C5" w:rsidP="009E44C5">
            <w:pPr>
              <w:pStyle w:val="ListParagraph"/>
              <w:numPr>
                <w:ilvl w:val="0"/>
                <w:numId w:val="3"/>
              </w:numPr>
              <w:ind w:left="360"/>
              <w:rPr>
                <w:rFonts w:ascii="Open Sans" w:hAnsi="Open Sans" w:cs="Open Sans"/>
                <w:sz w:val="15"/>
                <w:szCs w:val="15"/>
              </w:rPr>
            </w:pPr>
            <w:r w:rsidRPr="00DD453F">
              <w:rPr>
                <w:rFonts w:ascii="Open Sans" w:hAnsi="Open Sans" w:cs="Open Sans"/>
                <w:sz w:val="15"/>
                <w:szCs w:val="15"/>
              </w:rPr>
              <w:t>See related task in Advance Planning Table</w:t>
            </w:r>
          </w:p>
        </w:tc>
        <w:tc>
          <w:tcPr>
            <w:tcW w:w="3118" w:type="dxa"/>
          </w:tcPr>
          <w:p w14:paraId="6D6EAB08" w14:textId="77777777" w:rsidR="00463E5D" w:rsidRPr="00DD453F" w:rsidRDefault="00463E5D">
            <w:pPr>
              <w:rPr>
                <w:rFonts w:ascii="Open Sans" w:hAnsi="Open Sans" w:cs="Open Sans"/>
                <w:sz w:val="15"/>
                <w:szCs w:val="15"/>
              </w:rPr>
            </w:pPr>
            <w:r w:rsidRPr="00DD453F">
              <w:rPr>
                <w:rFonts w:ascii="Open Sans" w:hAnsi="Open Sans" w:cs="Open Sans"/>
                <w:sz w:val="15"/>
                <w:szCs w:val="15"/>
              </w:rPr>
              <w:t>Food may be available pro bono – AMRRIC can explore and advise on available options</w:t>
            </w:r>
          </w:p>
        </w:tc>
        <w:tc>
          <w:tcPr>
            <w:tcW w:w="2636" w:type="dxa"/>
          </w:tcPr>
          <w:p w14:paraId="49A4466B" w14:textId="26D5E997" w:rsidR="00DD453F" w:rsidRDefault="00DD453F" w:rsidP="00DD453F">
            <w:pPr>
              <w:rPr>
                <w:rFonts w:ascii="Open Sans" w:hAnsi="Open Sans" w:cs="Open Sans"/>
                <w:sz w:val="15"/>
                <w:szCs w:val="15"/>
                <w:highlight w:val="yellow"/>
              </w:rPr>
            </w:pPr>
            <w:r w:rsidRPr="00544551">
              <w:rPr>
                <w:rFonts w:ascii="Open Sans" w:hAnsi="Open Sans" w:cs="Open Sans"/>
                <w:sz w:val="15"/>
                <w:szCs w:val="15"/>
                <w:highlight w:val="yellow"/>
              </w:rPr>
              <w:t>Noting no other agency has designated responsibility for this task</w:t>
            </w:r>
            <w:r>
              <w:rPr>
                <w:rFonts w:ascii="Open Sans" w:hAnsi="Open Sans" w:cs="Open Sans"/>
                <w:sz w:val="15"/>
                <w:szCs w:val="15"/>
                <w:highlight w:val="yellow"/>
              </w:rPr>
              <w:t xml:space="preserve"> during events which have not been formally activated as emergency responses</w:t>
            </w:r>
            <w:r w:rsidRPr="00544551">
              <w:rPr>
                <w:rFonts w:ascii="Open Sans" w:hAnsi="Open Sans" w:cs="Open Sans"/>
                <w:sz w:val="15"/>
                <w:szCs w:val="15"/>
                <w:highlight w:val="yellow"/>
              </w:rPr>
              <w:t xml:space="preserve">,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to consider role and action </w:t>
            </w:r>
            <w:r>
              <w:rPr>
                <w:rFonts w:ascii="Open Sans" w:hAnsi="Open Sans" w:cs="Open Sans"/>
                <w:sz w:val="15"/>
                <w:szCs w:val="15"/>
                <w:highlight w:val="yellow"/>
              </w:rPr>
              <w:t>as</w:t>
            </w:r>
            <w:r w:rsidRPr="00544551">
              <w:rPr>
                <w:rFonts w:ascii="Open Sans" w:hAnsi="Open Sans" w:cs="Open Sans"/>
                <w:sz w:val="15"/>
                <w:szCs w:val="15"/>
                <w:highlight w:val="yellow"/>
              </w:rPr>
              <w:t xml:space="preserve"> required</w:t>
            </w:r>
            <w:r>
              <w:rPr>
                <w:rFonts w:ascii="Open Sans" w:hAnsi="Open Sans" w:cs="Open Sans"/>
                <w:sz w:val="15"/>
                <w:szCs w:val="15"/>
                <w:highlight w:val="yellow"/>
              </w:rPr>
              <w:t>.</w:t>
            </w:r>
          </w:p>
          <w:p w14:paraId="3E2E6218" w14:textId="77777777" w:rsidR="00DD453F" w:rsidRDefault="00DD453F" w:rsidP="00DD453F">
            <w:pPr>
              <w:rPr>
                <w:rFonts w:ascii="Open Sans" w:hAnsi="Open Sans" w:cs="Open Sans"/>
                <w:sz w:val="15"/>
                <w:szCs w:val="15"/>
              </w:rPr>
            </w:pPr>
          </w:p>
          <w:p w14:paraId="147609CA" w14:textId="343191FA" w:rsidR="00463E5D" w:rsidRPr="00DD453F" w:rsidRDefault="00DD453F" w:rsidP="00DD453F">
            <w:pPr>
              <w:rPr>
                <w:rFonts w:ascii="Open Sans" w:hAnsi="Open Sans" w:cs="Open Sans"/>
                <w:sz w:val="15"/>
                <w:szCs w:val="15"/>
              </w:rPr>
            </w:pPr>
            <w:r>
              <w:rPr>
                <w:rFonts w:ascii="Open Sans" w:hAnsi="Open Sans" w:cs="Open Sans"/>
                <w:sz w:val="15"/>
                <w:szCs w:val="15"/>
                <w:highlight w:val="yellow"/>
              </w:rPr>
              <w:t xml:space="preserve">During events which have been formally activated as an </w:t>
            </w:r>
            <w:r w:rsidR="00AA0EBA">
              <w:rPr>
                <w:rFonts w:ascii="Open Sans" w:hAnsi="Open Sans" w:cs="Open Sans"/>
                <w:sz w:val="15"/>
                <w:szCs w:val="15"/>
                <w:highlight w:val="yellow"/>
              </w:rPr>
              <w:t>emergency response</w:t>
            </w:r>
            <w:r>
              <w:rPr>
                <w:rFonts w:ascii="Open Sans" w:hAnsi="Open Sans" w:cs="Open Sans"/>
                <w:sz w:val="15"/>
                <w:szCs w:val="15"/>
                <w:highlight w:val="yellow"/>
              </w:rPr>
              <w:t xml:space="preserve">, </w:t>
            </w:r>
            <w:r w:rsidRPr="00CE5F1F">
              <w:rPr>
                <w:rFonts w:ascii="Open Sans" w:hAnsi="Open Sans" w:cs="Open Sans"/>
                <w:sz w:val="15"/>
                <w:szCs w:val="15"/>
                <w:highlight w:val="yellow"/>
              </w:rPr>
              <w:t xml:space="preserve">given </w:t>
            </w:r>
            <w:r w:rsidR="00FD47A0">
              <w:rPr>
                <w:rFonts w:ascii="Open Sans" w:hAnsi="Open Sans" w:cs="Open Sans"/>
                <w:sz w:val="15"/>
                <w:szCs w:val="15"/>
                <w:highlight w:val="yellow"/>
              </w:rPr>
              <w:t>[LGA]</w:t>
            </w:r>
            <w:r w:rsidRPr="00CE5F1F">
              <w:rPr>
                <w:rFonts w:ascii="Open Sans" w:hAnsi="Open Sans" w:cs="Open Sans"/>
                <w:sz w:val="15"/>
                <w:szCs w:val="15"/>
                <w:highlight w:val="yellow"/>
              </w:rPr>
              <w:t>’s existing role in non-emergency companion animal management</w:t>
            </w:r>
            <w:r>
              <w:rPr>
                <w:rFonts w:ascii="Open Sans" w:hAnsi="Open Sans" w:cs="Open Sans"/>
                <w:sz w:val="15"/>
                <w:szCs w:val="15"/>
                <w:highlight w:val="yellow"/>
              </w:rPr>
              <w:t>,</w:t>
            </w:r>
            <w:r w:rsidRPr="00544551">
              <w:rPr>
                <w:rFonts w:ascii="Open Sans" w:hAnsi="Open Sans" w:cs="Open Sans"/>
                <w:sz w:val="15"/>
                <w:szCs w:val="15"/>
                <w:highlight w:val="yellow"/>
              </w:rPr>
              <w:t xml:space="preserve">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w:t>
            </w:r>
            <w:r>
              <w:rPr>
                <w:rFonts w:ascii="Open Sans" w:hAnsi="Open Sans" w:cs="Open Sans"/>
                <w:sz w:val="15"/>
                <w:szCs w:val="15"/>
                <w:highlight w:val="yellow"/>
              </w:rPr>
              <w:t xml:space="preserve">encouraged to coordinate with </w:t>
            </w:r>
            <w:r w:rsidRPr="00544551">
              <w:rPr>
                <w:rFonts w:ascii="Open Sans" w:hAnsi="Open Sans" w:cs="Open Sans"/>
                <w:sz w:val="15"/>
                <w:szCs w:val="15"/>
                <w:highlight w:val="yellow"/>
              </w:rPr>
              <w:t xml:space="preserve">Animal Welfare Functional Group (NTG DAF) </w:t>
            </w:r>
            <w:r>
              <w:rPr>
                <w:rFonts w:ascii="Open Sans" w:hAnsi="Open Sans" w:cs="Open Sans"/>
                <w:sz w:val="15"/>
                <w:szCs w:val="15"/>
                <w:highlight w:val="yellow"/>
              </w:rPr>
              <w:t xml:space="preserve">(via Local Emergency Controller) </w:t>
            </w:r>
            <w:r w:rsidRPr="00544551">
              <w:rPr>
                <w:rFonts w:ascii="Open Sans" w:hAnsi="Open Sans" w:cs="Open Sans"/>
                <w:sz w:val="15"/>
                <w:szCs w:val="15"/>
                <w:highlight w:val="yellow"/>
              </w:rPr>
              <w:t>and other relevant stakeholder</w:t>
            </w:r>
            <w:r>
              <w:rPr>
                <w:rFonts w:ascii="Open Sans" w:hAnsi="Open Sans" w:cs="Open Sans"/>
                <w:sz w:val="15"/>
                <w:szCs w:val="15"/>
                <w:highlight w:val="yellow"/>
              </w:rPr>
              <w:t xml:space="preserve">s </w:t>
            </w:r>
            <w:r w:rsidRPr="00544551">
              <w:rPr>
                <w:rFonts w:ascii="Open Sans" w:hAnsi="Open Sans" w:cs="Open Sans"/>
                <w:sz w:val="15"/>
                <w:szCs w:val="15"/>
                <w:highlight w:val="yellow"/>
              </w:rPr>
              <w:t xml:space="preserve">(e.g. the community’s regular </w:t>
            </w:r>
            <w:r w:rsidRPr="00CE5F1F">
              <w:rPr>
                <w:rFonts w:ascii="Open Sans" w:hAnsi="Open Sans" w:cs="Open Sans"/>
                <w:sz w:val="15"/>
                <w:szCs w:val="15"/>
                <w:highlight w:val="yellow"/>
              </w:rPr>
              <w:t>veterinary service provider and/or AMRRIC).</w:t>
            </w:r>
          </w:p>
        </w:tc>
        <w:tc>
          <w:tcPr>
            <w:tcW w:w="1900" w:type="dxa"/>
          </w:tcPr>
          <w:p w14:paraId="0F624069" w14:textId="77777777" w:rsidR="00463E5D" w:rsidRPr="00DD453F" w:rsidRDefault="00DD453F">
            <w:pPr>
              <w:rPr>
                <w:rFonts w:ascii="Open Sans" w:hAnsi="Open Sans" w:cs="Open Sans"/>
                <w:sz w:val="15"/>
                <w:szCs w:val="15"/>
              </w:rPr>
            </w:pPr>
            <w:r w:rsidRPr="00544551">
              <w:rPr>
                <w:rFonts w:ascii="Open Sans" w:hAnsi="Open Sans" w:cs="Open Sans"/>
                <w:sz w:val="15"/>
                <w:szCs w:val="15"/>
                <w:highlight w:val="yellow"/>
              </w:rPr>
              <w:t>TBA</w:t>
            </w:r>
          </w:p>
        </w:tc>
        <w:tc>
          <w:tcPr>
            <w:tcW w:w="1344" w:type="dxa"/>
          </w:tcPr>
          <w:p w14:paraId="474DAE32" w14:textId="77777777" w:rsidR="00463E5D" w:rsidRPr="00DD453F" w:rsidRDefault="00463E5D">
            <w:pPr>
              <w:rPr>
                <w:rFonts w:ascii="Open Sans" w:hAnsi="Open Sans" w:cs="Open Sans"/>
                <w:sz w:val="15"/>
                <w:szCs w:val="15"/>
              </w:rPr>
            </w:pPr>
            <w:r w:rsidRPr="00DD453F">
              <w:rPr>
                <w:rFonts w:ascii="Open Sans" w:hAnsi="Open Sans" w:cs="Open Sans"/>
                <w:sz w:val="15"/>
                <w:szCs w:val="15"/>
              </w:rPr>
              <w:fldChar w:fldCharType="begin">
                <w:ffData>
                  <w:name w:val="Check1"/>
                  <w:enabled/>
                  <w:calcOnExit w:val="0"/>
                  <w:checkBox>
                    <w:sizeAuto/>
                    <w:default w:val="0"/>
                  </w:checkBox>
                </w:ffData>
              </w:fldChar>
            </w:r>
            <w:r w:rsidRPr="00DD453F">
              <w:rPr>
                <w:rFonts w:ascii="Open Sans" w:hAnsi="Open Sans" w:cs="Open Sans"/>
                <w:sz w:val="15"/>
                <w:szCs w:val="15"/>
              </w:rPr>
              <w:instrText xml:space="preserve"> FORMCHECKBOX </w:instrText>
            </w:r>
            <w:r w:rsidRPr="00DD453F">
              <w:rPr>
                <w:rFonts w:ascii="Open Sans" w:hAnsi="Open Sans" w:cs="Open Sans"/>
                <w:sz w:val="15"/>
                <w:szCs w:val="15"/>
              </w:rPr>
            </w:r>
            <w:r w:rsidRPr="00DD453F">
              <w:rPr>
                <w:rFonts w:ascii="Open Sans" w:hAnsi="Open Sans" w:cs="Open Sans"/>
                <w:sz w:val="15"/>
                <w:szCs w:val="15"/>
              </w:rPr>
              <w:fldChar w:fldCharType="separate"/>
            </w:r>
            <w:r w:rsidRPr="00DD453F">
              <w:rPr>
                <w:rFonts w:ascii="Open Sans" w:hAnsi="Open Sans" w:cs="Open Sans"/>
                <w:sz w:val="15"/>
                <w:szCs w:val="15"/>
              </w:rPr>
              <w:fldChar w:fldCharType="end"/>
            </w:r>
            <w:r w:rsidRPr="00DD453F">
              <w:rPr>
                <w:rFonts w:ascii="Open Sans" w:hAnsi="Open Sans" w:cs="Open Sans"/>
                <w:sz w:val="15"/>
                <w:szCs w:val="15"/>
              </w:rPr>
              <w:t xml:space="preserve"> Not applicable</w:t>
            </w:r>
          </w:p>
          <w:p w14:paraId="0A209AE5" w14:textId="77777777" w:rsidR="00463E5D" w:rsidRPr="00DD453F" w:rsidRDefault="00463E5D">
            <w:pPr>
              <w:rPr>
                <w:rFonts w:ascii="Open Sans" w:hAnsi="Open Sans" w:cs="Open Sans"/>
                <w:sz w:val="15"/>
                <w:szCs w:val="15"/>
              </w:rPr>
            </w:pPr>
          </w:p>
          <w:p w14:paraId="1FE2F7CB" w14:textId="77777777" w:rsidR="00463E5D" w:rsidRPr="00DD453F" w:rsidRDefault="00463E5D">
            <w:pPr>
              <w:rPr>
                <w:rFonts w:ascii="Open Sans" w:hAnsi="Open Sans" w:cs="Open Sans"/>
                <w:sz w:val="15"/>
                <w:szCs w:val="15"/>
              </w:rPr>
            </w:pPr>
          </w:p>
          <w:p w14:paraId="6148EDDA" w14:textId="77777777" w:rsidR="00463E5D" w:rsidRPr="00DD453F" w:rsidRDefault="00463E5D">
            <w:pPr>
              <w:rPr>
                <w:rFonts w:ascii="Open Sans" w:hAnsi="Open Sans" w:cs="Open Sans"/>
                <w:sz w:val="15"/>
                <w:szCs w:val="15"/>
              </w:rPr>
            </w:pPr>
            <w:r w:rsidRPr="00DD453F">
              <w:rPr>
                <w:rFonts w:ascii="Open Sans" w:hAnsi="Open Sans" w:cs="Open Sans"/>
                <w:sz w:val="15"/>
                <w:szCs w:val="15"/>
              </w:rPr>
              <w:fldChar w:fldCharType="begin">
                <w:ffData>
                  <w:name w:val="Check3"/>
                  <w:enabled/>
                  <w:calcOnExit w:val="0"/>
                  <w:checkBox>
                    <w:sizeAuto/>
                    <w:default w:val="0"/>
                  </w:checkBox>
                </w:ffData>
              </w:fldChar>
            </w:r>
            <w:r w:rsidRPr="00DD453F">
              <w:rPr>
                <w:rFonts w:ascii="Open Sans" w:hAnsi="Open Sans" w:cs="Open Sans"/>
                <w:sz w:val="15"/>
                <w:szCs w:val="15"/>
              </w:rPr>
              <w:instrText xml:space="preserve"> FORMCHECKBOX </w:instrText>
            </w:r>
            <w:r w:rsidRPr="00DD453F">
              <w:rPr>
                <w:rFonts w:ascii="Open Sans" w:hAnsi="Open Sans" w:cs="Open Sans"/>
                <w:sz w:val="15"/>
                <w:szCs w:val="15"/>
              </w:rPr>
            </w:r>
            <w:r w:rsidRPr="00DD453F">
              <w:rPr>
                <w:rFonts w:ascii="Open Sans" w:hAnsi="Open Sans" w:cs="Open Sans"/>
                <w:sz w:val="15"/>
                <w:szCs w:val="15"/>
              </w:rPr>
              <w:fldChar w:fldCharType="separate"/>
            </w:r>
            <w:r w:rsidRPr="00DD453F">
              <w:rPr>
                <w:rFonts w:ascii="Open Sans" w:hAnsi="Open Sans" w:cs="Open Sans"/>
                <w:sz w:val="15"/>
                <w:szCs w:val="15"/>
              </w:rPr>
              <w:fldChar w:fldCharType="end"/>
            </w:r>
            <w:r w:rsidRPr="00DD453F">
              <w:rPr>
                <w:rFonts w:ascii="Open Sans" w:hAnsi="Open Sans" w:cs="Open Sans"/>
                <w:sz w:val="15"/>
                <w:szCs w:val="15"/>
              </w:rPr>
              <w:t xml:space="preserve"> Completed</w:t>
            </w:r>
          </w:p>
        </w:tc>
      </w:tr>
      <w:tr w:rsidR="00463E5D" w:rsidRPr="00DD453F" w14:paraId="6D3FED19" w14:textId="77777777" w:rsidTr="00463E5D">
        <w:trPr>
          <w:cantSplit/>
          <w:trHeight w:val="291"/>
        </w:trPr>
        <w:tc>
          <w:tcPr>
            <w:tcW w:w="2088" w:type="dxa"/>
          </w:tcPr>
          <w:p w14:paraId="4ABB57FB" w14:textId="77777777" w:rsidR="00463E5D" w:rsidRPr="00DD453F" w:rsidRDefault="00463E5D">
            <w:pPr>
              <w:rPr>
                <w:rFonts w:ascii="Open Sans" w:hAnsi="Open Sans" w:cs="Open Sans"/>
                <w:sz w:val="15"/>
                <w:szCs w:val="15"/>
              </w:rPr>
            </w:pPr>
            <w:r w:rsidRPr="00DD453F">
              <w:rPr>
                <w:rFonts w:ascii="Open Sans" w:hAnsi="Open Sans" w:cs="Open Sans"/>
                <w:sz w:val="15"/>
                <w:szCs w:val="15"/>
              </w:rPr>
              <w:lastRenderedPageBreak/>
              <w:t>Animal-welfare focused food and water support for animals in households where residents have not yet returned</w:t>
            </w:r>
          </w:p>
        </w:tc>
        <w:tc>
          <w:tcPr>
            <w:tcW w:w="3861" w:type="dxa"/>
          </w:tcPr>
          <w:p w14:paraId="102B1BD7" w14:textId="77777777" w:rsidR="00463E5D" w:rsidRPr="00DD453F" w:rsidRDefault="003E44E0" w:rsidP="003E44E0">
            <w:pPr>
              <w:pStyle w:val="ListParagraph"/>
              <w:numPr>
                <w:ilvl w:val="0"/>
                <w:numId w:val="3"/>
              </w:numPr>
              <w:ind w:left="360"/>
              <w:rPr>
                <w:rFonts w:ascii="Open Sans" w:hAnsi="Open Sans" w:cs="Open Sans"/>
                <w:sz w:val="15"/>
                <w:szCs w:val="15"/>
              </w:rPr>
            </w:pPr>
            <w:r w:rsidRPr="00DD453F">
              <w:rPr>
                <w:rFonts w:ascii="Open Sans" w:hAnsi="Open Sans" w:cs="Open Sans"/>
                <w:sz w:val="15"/>
                <w:szCs w:val="15"/>
              </w:rPr>
              <w:t>See related task in Advance Planning Table</w:t>
            </w:r>
          </w:p>
        </w:tc>
        <w:tc>
          <w:tcPr>
            <w:tcW w:w="3118" w:type="dxa"/>
          </w:tcPr>
          <w:p w14:paraId="60D7D0E8" w14:textId="77777777" w:rsidR="00463E5D" w:rsidRPr="00DD453F" w:rsidRDefault="00463E5D">
            <w:pPr>
              <w:rPr>
                <w:rFonts w:ascii="Open Sans" w:hAnsi="Open Sans" w:cs="Open Sans"/>
                <w:sz w:val="15"/>
                <w:szCs w:val="15"/>
              </w:rPr>
            </w:pPr>
          </w:p>
        </w:tc>
        <w:tc>
          <w:tcPr>
            <w:tcW w:w="2636" w:type="dxa"/>
          </w:tcPr>
          <w:p w14:paraId="52765143" w14:textId="2AD5A6B1" w:rsidR="00DD453F" w:rsidRDefault="00DD453F" w:rsidP="00DD453F">
            <w:pPr>
              <w:rPr>
                <w:rFonts w:ascii="Open Sans" w:hAnsi="Open Sans" w:cs="Open Sans"/>
                <w:sz w:val="15"/>
                <w:szCs w:val="15"/>
                <w:highlight w:val="yellow"/>
              </w:rPr>
            </w:pPr>
            <w:r w:rsidRPr="00544551">
              <w:rPr>
                <w:rFonts w:ascii="Open Sans" w:hAnsi="Open Sans" w:cs="Open Sans"/>
                <w:sz w:val="15"/>
                <w:szCs w:val="15"/>
                <w:highlight w:val="yellow"/>
              </w:rPr>
              <w:t>Noting no other agency has designated responsibility for this task</w:t>
            </w:r>
            <w:r>
              <w:rPr>
                <w:rFonts w:ascii="Open Sans" w:hAnsi="Open Sans" w:cs="Open Sans"/>
                <w:sz w:val="15"/>
                <w:szCs w:val="15"/>
                <w:highlight w:val="yellow"/>
              </w:rPr>
              <w:t xml:space="preserve"> during events which have not been formally activated as emergency responses</w:t>
            </w:r>
            <w:r w:rsidRPr="00544551">
              <w:rPr>
                <w:rFonts w:ascii="Open Sans" w:hAnsi="Open Sans" w:cs="Open Sans"/>
                <w:sz w:val="15"/>
                <w:szCs w:val="15"/>
                <w:highlight w:val="yellow"/>
              </w:rPr>
              <w:t xml:space="preserve">,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to consider role and action </w:t>
            </w:r>
            <w:r>
              <w:rPr>
                <w:rFonts w:ascii="Open Sans" w:hAnsi="Open Sans" w:cs="Open Sans"/>
                <w:sz w:val="15"/>
                <w:szCs w:val="15"/>
                <w:highlight w:val="yellow"/>
              </w:rPr>
              <w:t>as</w:t>
            </w:r>
            <w:r w:rsidRPr="00544551">
              <w:rPr>
                <w:rFonts w:ascii="Open Sans" w:hAnsi="Open Sans" w:cs="Open Sans"/>
                <w:sz w:val="15"/>
                <w:szCs w:val="15"/>
                <w:highlight w:val="yellow"/>
              </w:rPr>
              <w:t xml:space="preserve"> required</w:t>
            </w:r>
            <w:r>
              <w:rPr>
                <w:rFonts w:ascii="Open Sans" w:hAnsi="Open Sans" w:cs="Open Sans"/>
                <w:sz w:val="15"/>
                <w:szCs w:val="15"/>
                <w:highlight w:val="yellow"/>
              </w:rPr>
              <w:t>.</w:t>
            </w:r>
          </w:p>
          <w:p w14:paraId="20185048" w14:textId="77777777" w:rsidR="00DD453F" w:rsidRDefault="00DD453F" w:rsidP="00DD453F">
            <w:pPr>
              <w:rPr>
                <w:rFonts w:ascii="Open Sans" w:hAnsi="Open Sans" w:cs="Open Sans"/>
                <w:sz w:val="15"/>
                <w:szCs w:val="15"/>
              </w:rPr>
            </w:pPr>
          </w:p>
          <w:p w14:paraId="5FCCA4EF" w14:textId="36228F9F" w:rsidR="00463E5D" w:rsidRPr="00DD453F" w:rsidRDefault="00DD453F" w:rsidP="00DD453F">
            <w:pPr>
              <w:rPr>
                <w:rFonts w:ascii="Open Sans" w:hAnsi="Open Sans" w:cs="Open Sans"/>
                <w:sz w:val="15"/>
                <w:szCs w:val="15"/>
              </w:rPr>
            </w:pPr>
            <w:r>
              <w:rPr>
                <w:rFonts w:ascii="Open Sans" w:hAnsi="Open Sans" w:cs="Open Sans"/>
                <w:sz w:val="15"/>
                <w:szCs w:val="15"/>
                <w:highlight w:val="yellow"/>
              </w:rPr>
              <w:t xml:space="preserve">During events which have been formally activated as an </w:t>
            </w:r>
            <w:r w:rsidR="00AA0EBA">
              <w:rPr>
                <w:rFonts w:ascii="Open Sans" w:hAnsi="Open Sans" w:cs="Open Sans"/>
                <w:sz w:val="15"/>
                <w:szCs w:val="15"/>
                <w:highlight w:val="yellow"/>
              </w:rPr>
              <w:t>emergency response</w:t>
            </w:r>
            <w:r>
              <w:rPr>
                <w:rFonts w:ascii="Open Sans" w:hAnsi="Open Sans" w:cs="Open Sans"/>
                <w:sz w:val="15"/>
                <w:szCs w:val="15"/>
                <w:highlight w:val="yellow"/>
              </w:rPr>
              <w:t xml:space="preserve">, </w:t>
            </w:r>
            <w:r w:rsidRPr="00CE5F1F">
              <w:rPr>
                <w:rFonts w:ascii="Open Sans" w:hAnsi="Open Sans" w:cs="Open Sans"/>
                <w:sz w:val="15"/>
                <w:szCs w:val="15"/>
                <w:highlight w:val="yellow"/>
              </w:rPr>
              <w:t xml:space="preserve">given </w:t>
            </w:r>
            <w:r w:rsidR="00FD47A0">
              <w:rPr>
                <w:rFonts w:ascii="Open Sans" w:hAnsi="Open Sans" w:cs="Open Sans"/>
                <w:sz w:val="15"/>
                <w:szCs w:val="15"/>
                <w:highlight w:val="yellow"/>
              </w:rPr>
              <w:t>[LGA]</w:t>
            </w:r>
            <w:r w:rsidRPr="00CE5F1F">
              <w:rPr>
                <w:rFonts w:ascii="Open Sans" w:hAnsi="Open Sans" w:cs="Open Sans"/>
                <w:sz w:val="15"/>
                <w:szCs w:val="15"/>
                <w:highlight w:val="yellow"/>
              </w:rPr>
              <w:t>’s existing role in non-emergency companion animal management</w:t>
            </w:r>
            <w:r>
              <w:rPr>
                <w:rFonts w:ascii="Open Sans" w:hAnsi="Open Sans" w:cs="Open Sans"/>
                <w:sz w:val="15"/>
                <w:szCs w:val="15"/>
                <w:highlight w:val="yellow"/>
              </w:rPr>
              <w:t>,</w:t>
            </w:r>
            <w:r w:rsidRPr="00544551">
              <w:rPr>
                <w:rFonts w:ascii="Open Sans" w:hAnsi="Open Sans" w:cs="Open Sans"/>
                <w:sz w:val="15"/>
                <w:szCs w:val="15"/>
                <w:highlight w:val="yellow"/>
              </w:rPr>
              <w:t xml:space="preserve">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w:t>
            </w:r>
            <w:r>
              <w:rPr>
                <w:rFonts w:ascii="Open Sans" w:hAnsi="Open Sans" w:cs="Open Sans"/>
                <w:sz w:val="15"/>
                <w:szCs w:val="15"/>
                <w:highlight w:val="yellow"/>
              </w:rPr>
              <w:t xml:space="preserve">encouraged to coordinate with </w:t>
            </w:r>
            <w:r w:rsidRPr="00544551">
              <w:rPr>
                <w:rFonts w:ascii="Open Sans" w:hAnsi="Open Sans" w:cs="Open Sans"/>
                <w:sz w:val="15"/>
                <w:szCs w:val="15"/>
                <w:highlight w:val="yellow"/>
              </w:rPr>
              <w:t xml:space="preserve">Animal Welfare Functional Group (NTG DAF) </w:t>
            </w:r>
            <w:r>
              <w:rPr>
                <w:rFonts w:ascii="Open Sans" w:hAnsi="Open Sans" w:cs="Open Sans"/>
                <w:sz w:val="15"/>
                <w:szCs w:val="15"/>
                <w:highlight w:val="yellow"/>
              </w:rPr>
              <w:t xml:space="preserve">(via Local Emergency Controller) </w:t>
            </w:r>
            <w:r w:rsidRPr="00544551">
              <w:rPr>
                <w:rFonts w:ascii="Open Sans" w:hAnsi="Open Sans" w:cs="Open Sans"/>
                <w:sz w:val="15"/>
                <w:szCs w:val="15"/>
                <w:highlight w:val="yellow"/>
              </w:rPr>
              <w:t>and other relevant stakeholder</w:t>
            </w:r>
            <w:r>
              <w:rPr>
                <w:rFonts w:ascii="Open Sans" w:hAnsi="Open Sans" w:cs="Open Sans"/>
                <w:sz w:val="15"/>
                <w:szCs w:val="15"/>
                <w:highlight w:val="yellow"/>
              </w:rPr>
              <w:t xml:space="preserve">s </w:t>
            </w:r>
            <w:r w:rsidRPr="00544551">
              <w:rPr>
                <w:rFonts w:ascii="Open Sans" w:hAnsi="Open Sans" w:cs="Open Sans"/>
                <w:sz w:val="15"/>
                <w:szCs w:val="15"/>
                <w:highlight w:val="yellow"/>
              </w:rPr>
              <w:t xml:space="preserve">(e.g. the community’s regular </w:t>
            </w:r>
            <w:r w:rsidRPr="00CE5F1F">
              <w:rPr>
                <w:rFonts w:ascii="Open Sans" w:hAnsi="Open Sans" w:cs="Open Sans"/>
                <w:sz w:val="15"/>
                <w:szCs w:val="15"/>
                <w:highlight w:val="yellow"/>
              </w:rPr>
              <w:t>veterinary service provider and/or AMRRIC).</w:t>
            </w:r>
          </w:p>
        </w:tc>
        <w:tc>
          <w:tcPr>
            <w:tcW w:w="1900" w:type="dxa"/>
          </w:tcPr>
          <w:p w14:paraId="48E0494E" w14:textId="77777777" w:rsidR="00463E5D" w:rsidRPr="00DD453F" w:rsidRDefault="00DD453F">
            <w:pPr>
              <w:rPr>
                <w:rFonts w:ascii="Open Sans" w:hAnsi="Open Sans" w:cs="Open Sans"/>
                <w:sz w:val="15"/>
                <w:szCs w:val="15"/>
              </w:rPr>
            </w:pPr>
            <w:r w:rsidRPr="00544551">
              <w:rPr>
                <w:rFonts w:ascii="Open Sans" w:hAnsi="Open Sans" w:cs="Open Sans"/>
                <w:sz w:val="15"/>
                <w:szCs w:val="15"/>
                <w:highlight w:val="yellow"/>
              </w:rPr>
              <w:t>TBA</w:t>
            </w:r>
          </w:p>
        </w:tc>
        <w:tc>
          <w:tcPr>
            <w:tcW w:w="1344" w:type="dxa"/>
          </w:tcPr>
          <w:p w14:paraId="5F68FF10" w14:textId="77777777" w:rsidR="00463E5D" w:rsidRPr="00DD453F" w:rsidRDefault="00463E5D" w:rsidP="00411854">
            <w:pPr>
              <w:rPr>
                <w:rFonts w:ascii="Open Sans" w:hAnsi="Open Sans" w:cs="Open Sans"/>
                <w:sz w:val="15"/>
                <w:szCs w:val="15"/>
              </w:rPr>
            </w:pPr>
            <w:r w:rsidRPr="00DD453F">
              <w:rPr>
                <w:rFonts w:ascii="Open Sans" w:hAnsi="Open Sans" w:cs="Open Sans"/>
                <w:sz w:val="15"/>
                <w:szCs w:val="15"/>
              </w:rPr>
              <w:fldChar w:fldCharType="begin">
                <w:ffData>
                  <w:name w:val="Check1"/>
                  <w:enabled/>
                  <w:calcOnExit w:val="0"/>
                  <w:checkBox>
                    <w:sizeAuto/>
                    <w:default w:val="0"/>
                  </w:checkBox>
                </w:ffData>
              </w:fldChar>
            </w:r>
            <w:r w:rsidRPr="00DD453F">
              <w:rPr>
                <w:rFonts w:ascii="Open Sans" w:hAnsi="Open Sans" w:cs="Open Sans"/>
                <w:sz w:val="15"/>
                <w:szCs w:val="15"/>
              </w:rPr>
              <w:instrText xml:space="preserve"> FORMCHECKBOX </w:instrText>
            </w:r>
            <w:r w:rsidRPr="00DD453F">
              <w:rPr>
                <w:rFonts w:ascii="Open Sans" w:hAnsi="Open Sans" w:cs="Open Sans"/>
                <w:sz w:val="15"/>
                <w:szCs w:val="15"/>
              </w:rPr>
            </w:r>
            <w:r w:rsidRPr="00DD453F">
              <w:rPr>
                <w:rFonts w:ascii="Open Sans" w:hAnsi="Open Sans" w:cs="Open Sans"/>
                <w:sz w:val="15"/>
                <w:szCs w:val="15"/>
              </w:rPr>
              <w:fldChar w:fldCharType="separate"/>
            </w:r>
            <w:r w:rsidRPr="00DD453F">
              <w:rPr>
                <w:rFonts w:ascii="Open Sans" w:hAnsi="Open Sans" w:cs="Open Sans"/>
                <w:sz w:val="15"/>
                <w:szCs w:val="15"/>
              </w:rPr>
              <w:fldChar w:fldCharType="end"/>
            </w:r>
            <w:r w:rsidRPr="00DD453F">
              <w:rPr>
                <w:rFonts w:ascii="Open Sans" w:hAnsi="Open Sans" w:cs="Open Sans"/>
                <w:sz w:val="15"/>
                <w:szCs w:val="15"/>
              </w:rPr>
              <w:t xml:space="preserve"> Not applicable</w:t>
            </w:r>
          </w:p>
          <w:p w14:paraId="5A0DFED3" w14:textId="77777777" w:rsidR="00463E5D" w:rsidRPr="00DD453F" w:rsidRDefault="00463E5D" w:rsidP="00411854">
            <w:pPr>
              <w:rPr>
                <w:rFonts w:ascii="Open Sans" w:hAnsi="Open Sans" w:cs="Open Sans"/>
                <w:sz w:val="15"/>
                <w:szCs w:val="15"/>
              </w:rPr>
            </w:pPr>
          </w:p>
          <w:p w14:paraId="65F5C1B6" w14:textId="77777777" w:rsidR="00463E5D" w:rsidRPr="00DD453F" w:rsidRDefault="00463E5D" w:rsidP="00411854">
            <w:pPr>
              <w:rPr>
                <w:rFonts w:ascii="Open Sans" w:hAnsi="Open Sans" w:cs="Open Sans"/>
                <w:sz w:val="15"/>
                <w:szCs w:val="15"/>
              </w:rPr>
            </w:pPr>
          </w:p>
          <w:p w14:paraId="201553E3" w14:textId="77777777" w:rsidR="00463E5D" w:rsidRPr="00DD453F" w:rsidRDefault="00463E5D" w:rsidP="00411854">
            <w:pPr>
              <w:rPr>
                <w:rFonts w:ascii="Open Sans" w:hAnsi="Open Sans" w:cs="Open Sans"/>
                <w:sz w:val="15"/>
                <w:szCs w:val="15"/>
              </w:rPr>
            </w:pPr>
            <w:r w:rsidRPr="00DD453F">
              <w:rPr>
                <w:rFonts w:ascii="Open Sans" w:hAnsi="Open Sans" w:cs="Open Sans"/>
                <w:sz w:val="15"/>
                <w:szCs w:val="15"/>
              </w:rPr>
              <w:fldChar w:fldCharType="begin">
                <w:ffData>
                  <w:name w:val="Check3"/>
                  <w:enabled/>
                  <w:calcOnExit w:val="0"/>
                  <w:checkBox>
                    <w:sizeAuto/>
                    <w:default w:val="0"/>
                  </w:checkBox>
                </w:ffData>
              </w:fldChar>
            </w:r>
            <w:r w:rsidRPr="00DD453F">
              <w:rPr>
                <w:rFonts w:ascii="Open Sans" w:hAnsi="Open Sans" w:cs="Open Sans"/>
                <w:sz w:val="15"/>
                <w:szCs w:val="15"/>
              </w:rPr>
              <w:instrText xml:space="preserve"> FORMCHECKBOX </w:instrText>
            </w:r>
            <w:r w:rsidRPr="00DD453F">
              <w:rPr>
                <w:rFonts w:ascii="Open Sans" w:hAnsi="Open Sans" w:cs="Open Sans"/>
                <w:sz w:val="15"/>
                <w:szCs w:val="15"/>
              </w:rPr>
            </w:r>
            <w:r w:rsidRPr="00DD453F">
              <w:rPr>
                <w:rFonts w:ascii="Open Sans" w:hAnsi="Open Sans" w:cs="Open Sans"/>
                <w:sz w:val="15"/>
                <w:szCs w:val="15"/>
              </w:rPr>
              <w:fldChar w:fldCharType="separate"/>
            </w:r>
            <w:r w:rsidRPr="00DD453F">
              <w:rPr>
                <w:rFonts w:ascii="Open Sans" w:hAnsi="Open Sans" w:cs="Open Sans"/>
                <w:sz w:val="15"/>
                <w:szCs w:val="15"/>
              </w:rPr>
              <w:fldChar w:fldCharType="end"/>
            </w:r>
            <w:r w:rsidRPr="00DD453F">
              <w:rPr>
                <w:rFonts w:ascii="Open Sans" w:hAnsi="Open Sans" w:cs="Open Sans"/>
                <w:sz w:val="15"/>
                <w:szCs w:val="15"/>
              </w:rPr>
              <w:t xml:space="preserve"> Completed</w:t>
            </w:r>
          </w:p>
        </w:tc>
      </w:tr>
      <w:tr w:rsidR="00463E5D" w:rsidRPr="00DD453F" w14:paraId="3D758006" w14:textId="77777777" w:rsidTr="00463E5D">
        <w:trPr>
          <w:cantSplit/>
          <w:trHeight w:val="291"/>
        </w:trPr>
        <w:tc>
          <w:tcPr>
            <w:tcW w:w="2088" w:type="dxa"/>
          </w:tcPr>
          <w:p w14:paraId="4877DCC8" w14:textId="77777777" w:rsidR="00463E5D" w:rsidRPr="00DD453F" w:rsidRDefault="00463E5D">
            <w:pPr>
              <w:rPr>
                <w:rFonts w:ascii="Open Sans" w:hAnsi="Open Sans" w:cs="Open Sans"/>
                <w:sz w:val="15"/>
                <w:szCs w:val="15"/>
              </w:rPr>
            </w:pPr>
            <w:r w:rsidRPr="00DD453F">
              <w:rPr>
                <w:rFonts w:ascii="Open Sans" w:hAnsi="Open Sans" w:cs="Open Sans"/>
                <w:sz w:val="15"/>
                <w:szCs w:val="15"/>
              </w:rPr>
              <w:t>For events resulting in hot and humid conditions, anti-parasitic treatment distribution where available (if not part of response activities)</w:t>
            </w:r>
          </w:p>
        </w:tc>
        <w:tc>
          <w:tcPr>
            <w:tcW w:w="3861" w:type="dxa"/>
          </w:tcPr>
          <w:p w14:paraId="395DB282" w14:textId="77777777" w:rsidR="00463E5D" w:rsidRPr="00DD453F" w:rsidRDefault="00463E5D">
            <w:pPr>
              <w:pStyle w:val="ListParagraph"/>
              <w:numPr>
                <w:ilvl w:val="0"/>
                <w:numId w:val="3"/>
              </w:numPr>
              <w:ind w:left="263" w:hanging="263"/>
              <w:rPr>
                <w:rFonts w:ascii="Open Sans" w:hAnsi="Open Sans" w:cs="Open Sans"/>
                <w:sz w:val="15"/>
                <w:szCs w:val="15"/>
              </w:rPr>
            </w:pPr>
            <w:r w:rsidRPr="00DD453F">
              <w:rPr>
                <w:rFonts w:ascii="Open Sans" w:hAnsi="Open Sans" w:cs="Open Sans"/>
                <w:sz w:val="15"/>
                <w:szCs w:val="15"/>
              </w:rPr>
              <w:t>See related task in Advance Planning Table</w:t>
            </w:r>
          </w:p>
        </w:tc>
        <w:tc>
          <w:tcPr>
            <w:tcW w:w="3118" w:type="dxa"/>
          </w:tcPr>
          <w:p w14:paraId="5A95F480" w14:textId="77777777" w:rsidR="00463E5D" w:rsidRPr="00DD453F" w:rsidRDefault="00463E5D">
            <w:pPr>
              <w:rPr>
                <w:rFonts w:ascii="Open Sans" w:hAnsi="Open Sans" w:cs="Open Sans"/>
                <w:sz w:val="15"/>
                <w:szCs w:val="15"/>
              </w:rPr>
            </w:pPr>
          </w:p>
        </w:tc>
        <w:tc>
          <w:tcPr>
            <w:tcW w:w="2636" w:type="dxa"/>
          </w:tcPr>
          <w:p w14:paraId="45D1B315" w14:textId="32D5DC78" w:rsidR="00DD453F" w:rsidRDefault="00DD453F" w:rsidP="00DD453F">
            <w:pPr>
              <w:rPr>
                <w:rFonts w:ascii="Open Sans" w:hAnsi="Open Sans" w:cs="Open Sans"/>
                <w:sz w:val="15"/>
                <w:szCs w:val="15"/>
                <w:highlight w:val="yellow"/>
              </w:rPr>
            </w:pPr>
            <w:r w:rsidRPr="00544551">
              <w:rPr>
                <w:rFonts w:ascii="Open Sans" w:hAnsi="Open Sans" w:cs="Open Sans"/>
                <w:sz w:val="15"/>
                <w:szCs w:val="15"/>
                <w:highlight w:val="yellow"/>
              </w:rPr>
              <w:t>Noting no other agency has designated responsibility for this task</w:t>
            </w:r>
            <w:r>
              <w:rPr>
                <w:rFonts w:ascii="Open Sans" w:hAnsi="Open Sans" w:cs="Open Sans"/>
                <w:sz w:val="15"/>
                <w:szCs w:val="15"/>
                <w:highlight w:val="yellow"/>
              </w:rPr>
              <w:t xml:space="preserve">,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to consider role and action </w:t>
            </w:r>
            <w:r>
              <w:rPr>
                <w:rFonts w:ascii="Open Sans" w:hAnsi="Open Sans" w:cs="Open Sans"/>
                <w:sz w:val="15"/>
                <w:szCs w:val="15"/>
                <w:highlight w:val="yellow"/>
              </w:rPr>
              <w:t>as</w:t>
            </w:r>
            <w:r w:rsidRPr="00544551">
              <w:rPr>
                <w:rFonts w:ascii="Open Sans" w:hAnsi="Open Sans" w:cs="Open Sans"/>
                <w:sz w:val="15"/>
                <w:szCs w:val="15"/>
                <w:highlight w:val="yellow"/>
              </w:rPr>
              <w:t xml:space="preserve"> required</w:t>
            </w:r>
            <w:r>
              <w:rPr>
                <w:rFonts w:ascii="Open Sans" w:hAnsi="Open Sans" w:cs="Open Sans"/>
                <w:sz w:val="15"/>
                <w:szCs w:val="15"/>
                <w:highlight w:val="yellow"/>
              </w:rPr>
              <w:t>.</w:t>
            </w:r>
          </w:p>
          <w:p w14:paraId="18D00BA4" w14:textId="77777777" w:rsidR="00DD453F" w:rsidRDefault="00DD453F" w:rsidP="00DD453F">
            <w:pPr>
              <w:rPr>
                <w:rFonts w:ascii="Open Sans" w:hAnsi="Open Sans" w:cs="Open Sans"/>
                <w:sz w:val="15"/>
                <w:szCs w:val="15"/>
              </w:rPr>
            </w:pPr>
          </w:p>
          <w:p w14:paraId="005B5259" w14:textId="77777777" w:rsidR="00463E5D" w:rsidRPr="00DD453F" w:rsidRDefault="00463E5D" w:rsidP="00DD453F">
            <w:pPr>
              <w:rPr>
                <w:rFonts w:ascii="Open Sans" w:hAnsi="Open Sans" w:cs="Open Sans"/>
                <w:sz w:val="15"/>
                <w:szCs w:val="15"/>
              </w:rPr>
            </w:pPr>
          </w:p>
        </w:tc>
        <w:tc>
          <w:tcPr>
            <w:tcW w:w="1900" w:type="dxa"/>
          </w:tcPr>
          <w:p w14:paraId="4A72C38C" w14:textId="77777777" w:rsidR="00463E5D" w:rsidRPr="00DD453F" w:rsidRDefault="00DD453F">
            <w:pPr>
              <w:rPr>
                <w:rFonts w:ascii="Open Sans" w:hAnsi="Open Sans" w:cs="Open Sans"/>
                <w:sz w:val="15"/>
                <w:szCs w:val="15"/>
              </w:rPr>
            </w:pPr>
            <w:r w:rsidRPr="00544551">
              <w:rPr>
                <w:rFonts w:ascii="Open Sans" w:hAnsi="Open Sans" w:cs="Open Sans"/>
                <w:sz w:val="15"/>
                <w:szCs w:val="15"/>
                <w:highlight w:val="yellow"/>
              </w:rPr>
              <w:t>TBA</w:t>
            </w:r>
          </w:p>
        </w:tc>
        <w:tc>
          <w:tcPr>
            <w:tcW w:w="1344" w:type="dxa"/>
          </w:tcPr>
          <w:p w14:paraId="2FC4B9F0" w14:textId="77777777" w:rsidR="00463E5D" w:rsidRPr="00DD453F" w:rsidRDefault="00463E5D" w:rsidP="00163B31">
            <w:pPr>
              <w:rPr>
                <w:rFonts w:ascii="Open Sans" w:hAnsi="Open Sans" w:cs="Open Sans"/>
                <w:sz w:val="15"/>
                <w:szCs w:val="15"/>
              </w:rPr>
            </w:pPr>
            <w:r w:rsidRPr="00DD453F">
              <w:rPr>
                <w:rFonts w:ascii="Open Sans" w:hAnsi="Open Sans" w:cs="Open Sans"/>
                <w:sz w:val="15"/>
                <w:szCs w:val="15"/>
              </w:rPr>
              <w:fldChar w:fldCharType="begin">
                <w:ffData>
                  <w:name w:val="Check1"/>
                  <w:enabled/>
                  <w:calcOnExit w:val="0"/>
                  <w:checkBox>
                    <w:sizeAuto/>
                    <w:default w:val="0"/>
                  </w:checkBox>
                </w:ffData>
              </w:fldChar>
            </w:r>
            <w:r w:rsidRPr="00DD453F">
              <w:rPr>
                <w:rFonts w:ascii="Open Sans" w:hAnsi="Open Sans" w:cs="Open Sans"/>
                <w:sz w:val="15"/>
                <w:szCs w:val="15"/>
              </w:rPr>
              <w:instrText xml:space="preserve"> FORMCHECKBOX </w:instrText>
            </w:r>
            <w:r w:rsidRPr="00DD453F">
              <w:rPr>
                <w:rFonts w:ascii="Open Sans" w:hAnsi="Open Sans" w:cs="Open Sans"/>
                <w:sz w:val="15"/>
                <w:szCs w:val="15"/>
              </w:rPr>
            </w:r>
            <w:r w:rsidRPr="00DD453F">
              <w:rPr>
                <w:rFonts w:ascii="Open Sans" w:hAnsi="Open Sans" w:cs="Open Sans"/>
                <w:sz w:val="15"/>
                <w:szCs w:val="15"/>
              </w:rPr>
              <w:fldChar w:fldCharType="separate"/>
            </w:r>
            <w:r w:rsidRPr="00DD453F">
              <w:rPr>
                <w:rFonts w:ascii="Open Sans" w:hAnsi="Open Sans" w:cs="Open Sans"/>
                <w:sz w:val="15"/>
                <w:szCs w:val="15"/>
              </w:rPr>
              <w:fldChar w:fldCharType="end"/>
            </w:r>
            <w:r w:rsidRPr="00DD453F">
              <w:rPr>
                <w:rFonts w:ascii="Open Sans" w:hAnsi="Open Sans" w:cs="Open Sans"/>
                <w:sz w:val="15"/>
                <w:szCs w:val="15"/>
              </w:rPr>
              <w:t xml:space="preserve"> Not applicable</w:t>
            </w:r>
          </w:p>
          <w:p w14:paraId="291DF984" w14:textId="77777777" w:rsidR="00463E5D" w:rsidRPr="00DD453F" w:rsidRDefault="00463E5D" w:rsidP="00163B31">
            <w:pPr>
              <w:rPr>
                <w:rFonts w:ascii="Open Sans" w:hAnsi="Open Sans" w:cs="Open Sans"/>
                <w:sz w:val="15"/>
                <w:szCs w:val="15"/>
              </w:rPr>
            </w:pPr>
          </w:p>
          <w:p w14:paraId="7DFA01CF" w14:textId="77777777" w:rsidR="00463E5D" w:rsidRPr="00DD453F" w:rsidRDefault="00463E5D" w:rsidP="00163B31">
            <w:pPr>
              <w:rPr>
                <w:rFonts w:ascii="Open Sans" w:hAnsi="Open Sans" w:cs="Open Sans"/>
                <w:sz w:val="15"/>
                <w:szCs w:val="15"/>
              </w:rPr>
            </w:pPr>
          </w:p>
          <w:p w14:paraId="7B245FA0" w14:textId="77777777" w:rsidR="00463E5D" w:rsidRPr="00DD453F" w:rsidRDefault="00463E5D" w:rsidP="00163B31">
            <w:pPr>
              <w:rPr>
                <w:rFonts w:ascii="Open Sans" w:hAnsi="Open Sans" w:cs="Open Sans"/>
                <w:sz w:val="15"/>
                <w:szCs w:val="15"/>
              </w:rPr>
            </w:pPr>
            <w:r w:rsidRPr="00DD453F">
              <w:rPr>
                <w:rFonts w:ascii="Open Sans" w:hAnsi="Open Sans" w:cs="Open Sans"/>
                <w:sz w:val="15"/>
                <w:szCs w:val="15"/>
              </w:rPr>
              <w:fldChar w:fldCharType="begin">
                <w:ffData>
                  <w:name w:val="Check3"/>
                  <w:enabled/>
                  <w:calcOnExit w:val="0"/>
                  <w:checkBox>
                    <w:sizeAuto/>
                    <w:default w:val="0"/>
                  </w:checkBox>
                </w:ffData>
              </w:fldChar>
            </w:r>
            <w:r w:rsidRPr="00DD453F">
              <w:rPr>
                <w:rFonts w:ascii="Open Sans" w:hAnsi="Open Sans" w:cs="Open Sans"/>
                <w:sz w:val="15"/>
                <w:szCs w:val="15"/>
              </w:rPr>
              <w:instrText xml:space="preserve"> FORMCHECKBOX </w:instrText>
            </w:r>
            <w:r w:rsidRPr="00DD453F">
              <w:rPr>
                <w:rFonts w:ascii="Open Sans" w:hAnsi="Open Sans" w:cs="Open Sans"/>
                <w:sz w:val="15"/>
                <w:szCs w:val="15"/>
              </w:rPr>
            </w:r>
            <w:r w:rsidRPr="00DD453F">
              <w:rPr>
                <w:rFonts w:ascii="Open Sans" w:hAnsi="Open Sans" w:cs="Open Sans"/>
                <w:sz w:val="15"/>
                <w:szCs w:val="15"/>
              </w:rPr>
              <w:fldChar w:fldCharType="separate"/>
            </w:r>
            <w:r w:rsidRPr="00DD453F">
              <w:rPr>
                <w:rFonts w:ascii="Open Sans" w:hAnsi="Open Sans" w:cs="Open Sans"/>
                <w:sz w:val="15"/>
                <w:szCs w:val="15"/>
              </w:rPr>
              <w:fldChar w:fldCharType="end"/>
            </w:r>
            <w:r w:rsidRPr="00DD453F">
              <w:rPr>
                <w:rFonts w:ascii="Open Sans" w:hAnsi="Open Sans" w:cs="Open Sans"/>
                <w:sz w:val="15"/>
                <w:szCs w:val="15"/>
              </w:rPr>
              <w:t xml:space="preserve"> Completed</w:t>
            </w:r>
          </w:p>
        </w:tc>
      </w:tr>
      <w:tr w:rsidR="000F3B6F" w:rsidRPr="00DD453F" w14:paraId="499BE4BF" w14:textId="77777777" w:rsidTr="00463E5D">
        <w:trPr>
          <w:cantSplit/>
          <w:trHeight w:val="291"/>
        </w:trPr>
        <w:tc>
          <w:tcPr>
            <w:tcW w:w="2088" w:type="dxa"/>
          </w:tcPr>
          <w:p w14:paraId="5FBD4C9B" w14:textId="77777777" w:rsidR="000F3B6F" w:rsidRPr="00DD453F" w:rsidRDefault="000F3B6F">
            <w:pPr>
              <w:rPr>
                <w:rFonts w:ascii="Open Sans" w:hAnsi="Open Sans" w:cs="Open Sans"/>
                <w:sz w:val="15"/>
                <w:szCs w:val="15"/>
              </w:rPr>
            </w:pPr>
            <w:r w:rsidRPr="00DD453F">
              <w:rPr>
                <w:rFonts w:ascii="Open Sans" w:hAnsi="Open Sans" w:cs="Open Sans"/>
                <w:sz w:val="15"/>
                <w:szCs w:val="15"/>
              </w:rPr>
              <w:lastRenderedPageBreak/>
              <w:t xml:space="preserve">For events resulting in protracted periods of resident evacuation, </w:t>
            </w:r>
            <w:proofErr w:type="gramStart"/>
            <w:r w:rsidRPr="00DD453F">
              <w:rPr>
                <w:rFonts w:ascii="Open Sans" w:hAnsi="Open Sans" w:cs="Open Sans"/>
                <w:sz w:val="15"/>
                <w:szCs w:val="15"/>
              </w:rPr>
              <w:t>make a plan</w:t>
            </w:r>
            <w:proofErr w:type="gramEnd"/>
            <w:r w:rsidRPr="00DD453F">
              <w:rPr>
                <w:rFonts w:ascii="Open Sans" w:hAnsi="Open Sans" w:cs="Open Sans"/>
                <w:sz w:val="15"/>
                <w:szCs w:val="15"/>
              </w:rPr>
              <w:t xml:space="preserve"> for the management of animals </w:t>
            </w:r>
          </w:p>
        </w:tc>
        <w:tc>
          <w:tcPr>
            <w:tcW w:w="3861" w:type="dxa"/>
          </w:tcPr>
          <w:p w14:paraId="7C30BBC2" w14:textId="77777777" w:rsidR="000F3B6F" w:rsidRPr="00DD453F" w:rsidRDefault="000F3B6F">
            <w:pPr>
              <w:pStyle w:val="ListParagraph"/>
              <w:numPr>
                <w:ilvl w:val="0"/>
                <w:numId w:val="3"/>
              </w:numPr>
              <w:ind w:left="263" w:hanging="263"/>
              <w:rPr>
                <w:rFonts w:ascii="Open Sans" w:hAnsi="Open Sans" w:cs="Open Sans"/>
                <w:sz w:val="15"/>
                <w:szCs w:val="15"/>
              </w:rPr>
            </w:pPr>
            <w:r w:rsidRPr="00DD453F">
              <w:rPr>
                <w:rFonts w:ascii="Open Sans" w:hAnsi="Open Sans" w:cs="Open Sans"/>
                <w:sz w:val="15"/>
                <w:szCs w:val="15"/>
              </w:rPr>
              <w:t>Where an even</w:t>
            </w:r>
            <w:r w:rsidR="00283508" w:rsidRPr="00DD453F">
              <w:rPr>
                <w:rFonts w:ascii="Open Sans" w:hAnsi="Open Sans" w:cs="Open Sans"/>
                <w:sz w:val="15"/>
                <w:szCs w:val="15"/>
              </w:rPr>
              <w:t>t results in significant infrastructure damage, it may be weeks or even months before the community is able to return</w:t>
            </w:r>
            <w:r w:rsidR="004754C5" w:rsidRPr="00DD453F">
              <w:rPr>
                <w:rFonts w:ascii="Open Sans" w:hAnsi="Open Sans" w:cs="Open Sans"/>
                <w:sz w:val="15"/>
                <w:szCs w:val="15"/>
              </w:rPr>
              <w:t>.</w:t>
            </w:r>
            <w:r w:rsidR="003F056B" w:rsidRPr="00DD453F">
              <w:rPr>
                <w:rFonts w:ascii="Open Sans" w:hAnsi="Open Sans" w:cs="Open Sans"/>
                <w:sz w:val="15"/>
                <w:szCs w:val="15"/>
              </w:rPr>
              <w:t xml:space="preserve">  In some circumstances, it may be unsafe (for both animals and </w:t>
            </w:r>
            <w:r w:rsidR="00DF7245" w:rsidRPr="00DD453F">
              <w:rPr>
                <w:rFonts w:ascii="Open Sans" w:hAnsi="Open Sans" w:cs="Open Sans"/>
                <w:sz w:val="15"/>
                <w:szCs w:val="15"/>
              </w:rPr>
              <w:t>reconstruction workers</w:t>
            </w:r>
            <w:r w:rsidR="003F056B" w:rsidRPr="00DD453F">
              <w:rPr>
                <w:rFonts w:ascii="Open Sans" w:hAnsi="Open Sans" w:cs="Open Sans"/>
                <w:sz w:val="15"/>
                <w:szCs w:val="15"/>
              </w:rPr>
              <w:t>) for the animals to remain within the community</w:t>
            </w:r>
            <w:r w:rsidR="00616F46" w:rsidRPr="00DD453F">
              <w:rPr>
                <w:rFonts w:ascii="Open Sans" w:hAnsi="Open Sans" w:cs="Open Sans"/>
                <w:sz w:val="15"/>
                <w:szCs w:val="15"/>
              </w:rPr>
              <w:t>.</w:t>
            </w:r>
            <w:r w:rsidR="00B42962" w:rsidRPr="00DD453F">
              <w:rPr>
                <w:rFonts w:ascii="Open Sans" w:hAnsi="Open Sans" w:cs="Open Sans"/>
                <w:sz w:val="15"/>
                <w:szCs w:val="15"/>
              </w:rPr>
              <w:t xml:space="preserve"> In these circumstances, a plan must be developed regarding the ongoing management of the animals.</w:t>
            </w:r>
          </w:p>
          <w:p w14:paraId="749FFF6E" w14:textId="77777777" w:rsidR="004754C5" w:rsidRPr="00DD453F" w:rsidRDefault="004754C5" w:rsidP="00E82314">
            <w:pPr>
              <w:pStyle w:val="ListParagraph"/>
              <w:numPr>
                <w:ilvl w:val="0"/>
                <w:numId w:val="3"/>
              </w:numPr>
              <w:ind w:left="263" w:hanging="263"/>
              <w:rPr>
                <w:rFonts w:ascii="Open Sans" w:hAnsi="Open Sans" w:cs="Open Sans"/>
                <w:sz w:val="15"/>
                <w:szCs w:val="15"/>
              </w:rPr>
            </w:pPr>
            <w:r w:rsidRPr="00DD453F">
              <w:rPr>
                <w:rFonts w:ascii="Open Sans" w:hAnsi="Open Sans" w:cs="Open Sans"/>
                <w:sz w:val="15"/>
                <w:szCs w:val="15"/>
              </w:rPr>
              <w:t>The plan should be developed in consultation with the evacuated residents</w:t>
            </w:r>
            <w:r w:rsidR="00B42962" w:rsidRPr="00DD453F">
              <w:rPr>
                <w:rFonts w:ascii="Open Sans" w:hAnsi="Open Sans" w:cs="Open Sans"/>
                <w:sz w:val="15"/>
                <w:szCs w:val="15"/>
              </w:rPr>
              <w:t xml:space="preserve"> (especially considering the views and wishes of the animal owners)</w:t>
            </w:r>
            <w:r w:rsidRPr="00DD453F">
              <w:rPr>
                <w:rFonts w:ascii="Open Sans" w:hAnsi="Open Sans" w:cs="Open Sans"/>
                <w:sz w:val="15"/>
                <w:szCs w:val="15"/>
              </w:rPr>
              <w:t xml:space="preserve">, as well as stakeholders such as </w:t>
            </w:r>
            <w:r w:rsidR="00544551" w:rsidRPr="00DD453F">
              <w:rPr>
                <w:rFonts w:ascii="Open Sans" w:hAnsi="Open Sans" w:cs="Open Sans"/>
                <w:sz w:val="15"/>
                <w:szCs w:val="15"/>
              </w:rPr>
              <w:t>AWFG</w:t>
            </w:r>
            <w:r w:rsidRPr="00DD453F">
              <w:rPr>
                <w:rFonts w:ascii="Open Sans" w:hAnsi="Open Sans" w:cs="Open Sans"/>
                <w:sz w:val="15"/>
                <w:szCs w:val="15"/>
              </w:rPr>
              <w:t>, AMRRIC and the community’s veterinary service provider.</w:t>
            </w:r>
          </w:p>
          <w:p w14:paraId="391705D7" w14:textId="77777777" w:rsidR="00283508" w:rsidRPr="00DD453F" w:rsidRDefault="0023465D" w:rsidP="00455F14">
            <w:pPr>
              <w:pStyle w:val="ListParagraph"/>
              <w:numPr>
                <w:ilvl w:val="0"/>
                <w:numId w:val="3"/>
              </w:numPr>
              <w:ind w:left="263" w:hanging="263"/>
              <w:rPr>
                <w:rFonts w:ascii="Open Sans" w:hAnsi="Open Sans" w:cs="Open Sans"/>
                <w:sz w:val="15"/>
                <w:szCs w:val="15"/>
              </w:rPr>
            </w:pPr>
            <w:r w:rsidRPr="00DD453F">
              <w:rPr>
                <w:rFonts w:ascii="Open Sans" w:hAnsi="Open Sans" w:cs="Open Sans"/>
                <w:sz w:val="15"/>
                <w:szCs w:val="15"/>
              </w:rPr>
              <w:t>The feasibility of solutions planned will vary depending on the size of the community, its location, the size and typical husbandry of the animal</w:t>
            </w:r>
            <w:r w:rsidR="00287CE6" w:rsidRPr="00DD453F">
              <w:rPr>
                <w:rFonts w:ascii="Open Sans" w:hAnsi="Open Sans" w:cs="Open Sans"/>
                <w:sz w:val="15"/>
                <w:szCs w:val="15"/>
              </w:rPr>
              <w:t xml:space="preserve"> populations</w:t>
            </w:r>
            <w:r w:rsidRPr="00DD453F">
              <w:rPr>
                <w:rFonts w:ascii="Open Sans" w:hAnsi="Open Sans" w:cs="Open Sans"/>
                <w:sz w:val="15"/>
                <w:szCs w:val="15"/>
              </w:rPr>
              <w:t>, as well as the availability of alternative locations to house the animals.</w:t>
            </w:r>
          </w:p>
        </w:tc>
        <w:tc>
          <w:tcPr>
            <w:tcW w:w="3118" w:type="dxa"/>
          </w:tcPr>
          <w:p w14:paraId="4347CBB8" w14:textId="77777777" w:rsidR="000F3B6F" w:rsidRPr="00DD453F" w:rsidRDefault="00CF4D46">
            <w:pPr>
              <w:rPr>
                <w:rFonts w:ascii="Open Sans" w:hAnsi="Open Sans" w:cs="Open Sans"/>
                <w:sz w:val="15"/>
                <w:szCs w:val="15"/>
              </w:rPr>
            </w:pPr>
            <w:r w:rsidRPr="00DD453F">
              <w:rPr>
                <w:rFonts w:ascii="Open Sans" w:hAnsi="Open Sans" w:cs="Open Sans"/>
                <w:sz w:val="15"/>
                <w:szCs w:val="15"/>
              </w:rPr>
              <w:t xml:space="preserve">AMRRIC can provide advice and support </w:t>
            </w:r>
            <w:r w:rsidR="00354930" w:rsidRPr="00DD453F">
              <w:rPr>
                <w:rFonts w:ascii="Open Sans" w:hAnsi="Open Sans" w:cs="Open Sans"/>
                <w:sz w:val="15"/>
                <w:szCs w:val="15"/>
              </w:rPr>
              <w:t>with planning in these circumstances:</w:t>
            </w:r>
          </w:p>
          <w:p w14:paraId="345F17AE" w14:textId="77777777" w:rsidR="00354930" w:rsidRPr="00DD453F" w:rsidRDefault="00354930" w:rsidP="00354930">
            <w:pPr>
              <w:rPr>
                <w:rFonts w:ascii="Open Sans" w:hAnsi="Open Sans" w:cs="Open Sans"/>
                <w:sz w:val="15"/>
                <w:szCs w:val="15"/>
              </w:rPr>
            </w:pPr>
            <w:r w:rsidRPr="00DD453F">
              <w:rPr>
                <w:rFonts w:ascii="Open Sans" w:hAnsi="Open Sans" w:cs="Open Sans"/>
                <w:sz w:val="15"/>
                <w:szCs w:val="15"/>
              </w:rPr>
              <w:t>AMRRIC:</w:t>
            </w:r>
          </w:p>
          <w:p w14:paraId="3F1C2CC7" w14:textId="77777777" w:rsidR="00354930" w:rsidRPr="00DD453F" w:rsidRDefault="00354930" w:rsidP="00354930">
            <w:pPr>
              <w:rPr>
                <w:rFonts w:ascii="Open Sans" w:hAnsi="Open Sans" w:cs="Open Sans"/>
                <w:sz w:val="15"/>
                <w:szCs w:val="15"/>
              </w:rPr>
            </w:pPr>
            <w:r w:rsidRPr="00DD453F">
              <w:rPr>
                <w:rFonts w:ascii="Open Sans" w:hAnsi="Open Sans" w:cs="Open Sans"/>
                <w:sz w:val="15"/>
                <w:szCs w:val="15"/>
              </w:rPr>
              <w:t>Office: 08 89481768 (business hours Mon - Fri)</w:t>
            </w:r>
          </w:p>
          <w:p w14:paraId="36EE9B78" w14:textId="77777777" w:rsidR="00354930" w:rsidRPr="00DD453F" w:rsidRDefault="00354930" w:rsidP="00354930">
            <w:pPr>
              <w:rPr>
                <w:rFonts w:ascii="Open Sans" w:hAnsi="Open Sans" w:cs="Open Sans"/>
                <w:sz w:val="15"/>
                <w:szCs w:val="15"/>
              </w:rPr>
            </w:pPr>
            <w:r w:rsidRPr="00DD453F">
              <w:rPr>
                <w:rFonts w:ascii="Open Sans" w:hAnsi="Open Sans" w:cs="Open Sans"/>
                <w:sz w:val="15"/>
                <w:szCs w:val="15"/>
              </w:rPr>
              <w:t xml:space="preserve">After hours emergency: </w:t>
            </w:r>
          </w:p>
          <w:p w14:paraId="7ACF27E0" w14:textId="77777777" w:rsidR="00354930" w:rsidRPr="00DD453F" w:rsidRDefault="00354930" w:rsidP="00354930">
            <w:pPr>
              <w:rPr>
                <w:rFonts w:ascii="Open Sans" w:hAnsi="Open Sans" w:cs="Open Sans"/>
                <w:sz w:val="15"/>
                <w:szCs w:val="15"/>
              </w:rPr>
            </w:pPr>
            <w:r w:rsidRPr="00DD453F">
              <w:rPr>
                <w:rFonts w:ascii="Open Sans" w:hAnsi="Open Sans" w:cs="Open Sans"/>
                <w:sz w:val="15"/>
                <w:szCs w:val="15"/>
              </w:rPr>
              <w:t>0418 699 627</w:t>
            </w:r>
          </w:p>
          <w:p w14:paraId="7839C20B" w14:textId="77777777" w:rsidR="00354930" w:rsidRPr="00DD453F" w:rsidRDefault="00354930" w:rsidP="00354930">
            <w:pPr>
              <w:rPr>
                <w:rFonts w:ascii="Open Sans" w:hAnsi="Open Sans" w:cs="Open Sans"/>
                <w:sz w:val="15"/>
                <w:szCs w:val="15"/>
              </w:rPr>
            </w:pPr>
            <w:hyperlink r:id="rId45" w:history="1">
              <w:r w:rsidRPr="00DD453F">
                <w:rPr>
                  <w:rStyle w:val="Hyperlink"/>
                  <w:rFonts w:ascii="Open Sans" w:hAnsi="Open Sans" w:cs="Open Sans"/>
                  <w:sz w:val="15"/>
                  <w:szCs w:val="15"/>
                </w:rPr>
                <w:t>info@amrric.org</w:t>
              </w:r>
            </w:hyperlink>
          </w:p>
          <w:p w14:paraId="5AD621FF" w14:textId="77777777" w:rsidR="00354930" w:rsidRPr="00DD453F" w:rsidRDefault="00354930">
            <w:pPr>
              <w:rPr>
                <w:rFonts w:ascii="Open Sans" w:hAnsi="Open Sans" w:cs="Open Sans"/>
                <w:sz w:val="15"/>
                <w:szCs w:val="15"/>
              </w:rPr>
            </w:pPr>
          </w:p>
          <w:p w14:paraId="63E3132B" w14:textId="77777777" w:rsidR="00CF4D46" w:rsidRPr="00DD453F" w:rsidRDefault="00CF4D46">
            <w:pPr>
              <w:rPr>
                <w:rFonts w:ascii="Open Sans" w:hAnsi="Open Sans" w:cs="Open Sans"/>
                <w:sz w:val="15"/>
                <w:szCs w:val="15"/>
              </w:rPr>
            </w:pPr>
          </w:p>
        </w:tc>
        <w:tc>
          <w:tcPr>
            <w:tcW w:w="2636" w:type="dxa"/>
          </w:tcPr>
          <w:p w14:paraId="1963492B" w14:textId="76311FF0" w:rsidR="00DD453F" w:rsidRDefault="00DD453F" w:rsidP="00DD453F">
            <w:pPr>
              <w:rPr>
                <w:rFonts w:ascii="Open Sans" w:hAnsi="Open Sans" w:cs="Open Sans"/>
                <w:sz w:val="15"/>
                <w:szCs w:val="15"/>
                <w:highlight w:val="yellow"/>
              </w:rPr>
            </w:pPr>
            <w:r w:rsidRPr="00544551">
              <w:rPr>
                <w:rFonts w:ascii="Open Sans" w:hAnsi="Open Sans" w:cs="Open Sans"/>
                <w:sz w:val="15"/>
                <w:szCs w:val="15"/>
                <w:highlight w:val="yellow"/>
              </w:rPr>
              <w:t>Noting no other agency has designated responsibility for this task</w:t>
            </w:r>
            <w:r>
              <w:rPr>
                <w:rFonts w:ascii="Open Sans" w:hAnsi="Open Sans" w:cs="Open Sans"/>
                <w:sz w:val="15"/>
                <w:szCs w:val="15"/>
                <w:highlight w:val="yellow"/>
              </w:rPr>
              <w:t xml:space="preserve"> during events which have not been formally activated as emergency responses</w:t>
            </w:r>
            <w:r w:rsidRPr="00544551">
              <w:rPr>
                <w:rFonts w:ascii="Open Sans" w:hAnsi="Open Sans" w:cs="Open Sans"/>
                <w:sz w:val="15"/>
                <w:szCs w:val="15"/>
                <w:highlight w:val="yellow"/>
              </w:rPr>
              <w:t xml:space="preserve">,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to consider role and action </w:t>
            </w:r>
            <w:r>
              <w:rPr>
                <w:rFonts w:ascii="Open Sans" w:hAnsi="Open Sans" w:cs="Open Sans"/>
                <w:sz w:val="15"/>
                <w:szCs w:val="15"/>
                <w:highlight w:val="yellow"/>
              </w:rPr>
              <w:t>as</w:t>
            </w:r>
            <w:r w:rsidRPr="00544551">
              <w:rPr>
                <w:rFonts w:ascii="Open Sans" w:hAnsi="Open Sans" w:cs="Open Sans"/>
                <w:sz w:val="15"/>
                <w:szCs w:val="15"/>
                <w:highlight w:val="yellow"/>
              </w:rPr>
              <w:t xml:space="preserve"> required</w:t>
            </w:r>
            <w:r>
              <w:rPr>
                <w:rFonts w:ascii="Open Sans" w:hAnsi="Open Sans" w:cs="Open Sans"/>
                <w:sz w:val="15"/>
                <w:szCs w:val="15"/>
                <w:highlight w:val="yellow"/>
              </w:rPr>
              <w:t>.</w:t>
            </w:r>
          </w:p>
          <w:p w14:paraId="10FAA35B" w14:textId="77777777" w:rsidR="00DD453F" w:rsidRDefault="00DD453F" w:rsidP="00DD453F">
            <w:pPr>
              <w:rPr>
                <w:rFonts w:ascii="Open Sans" w:hAnsi="Open Sans" w:cs="Open Sans"/>
                <w:sz w:val="15"/>
                <w:szCs w:val="15"/>
              </w:rPr>
            </w:pPr>
          </w:p>
          <w:p w14:paraId="7A599E64" w14:textId="1AB83536" w:rsidR="000F3B6F" w:rsidRPr="00DD453F" w:rsidRDefault="00DD453F" w:rsidP="00DD453F">
            <w:pPr>
              <w:rPr>
                <w:rFonts w:ascii="Open Sans" w:hAnsi="Open Sans" w:cs="Open Sans"/>
                <w:sz w:val="15"/>
                <w:szCs w:val="15"/>
              </w:rPr>
            </w:pPr>
            <w:r>
              <w:rPr>
                <w:rFonts w:ascii="Open Sans" w:hAnsi="Open Sans" w:cs="Open Sans"/>
                <w:sz w:val="15"/>
                <w:szCs w:val="15"/>
                <w:highlight w:val="yellow"/>
              </w:rPr>
              <w:t xml:space="preserve">During events which have been formally activated as an </w:t>
            </w:r>
            <w:r w:rsidR="00AA0EBA">
              <w:rPr>
                <w:rFonts w:ascii="Open Sans" w:hAnsi="Open Sans" w:cs="Open Sans"/>
                <w:sz w:val="15"/>
                <w:szCs w:val="15"/>
                <w:highlight w:val="yellow"/>
              </w:rPr>
              <w:t>emergency response</w:t>
            </w:r>
            <w:r>
              <w:rPr>
                <w:rFonts w:ascii="Open Sans" w:hAnsi="Open Sans" w:cs="Open Sans"/>
                <w:sz w:val="15"/>
                <w:szCs w:val="15"/>
                <w:highlight w:val="yellow"/>
              </w:rPr>
              <w:t xml:space="preserve">, </w:t>
            </w:r>
            <w:r w:rsidRPr="00CE5F1F">
              <w:rPr>
                <w:rFonts w:ascii="Open Sans" w:hAnsi="Open Sans" w:cs="Open Sans"/>
                <w:sz w:val="15"/>
                <w:szCs w:val="15"/>
                <w:highlight w:val="yellow"/>
              </w:rPr>
              <w:t xml:space="preserve">given </w:t>
            </w:r>
            <w:r w:rsidR="00FD47A0">
              <w:rPr>
                <w:rFonts w:ascii="Open Sans" w:hAnsi="Open Sans" w:cs="Open Sans"/>
                <w:sz w:val="15"/>
                <w:szCs w:val="15"/>
                <w:highlight w:val="yellow"/>
              </w:rPr>
              <w:t>[LGA]</w:t>
            </w:r>
            <w:r w:rsidRPr="00CE5F1F">
              <w:rPr>
                <w:rFonts w:ascii="Open Sans" w:hAnsi="Open Sans" w:cs="Open Sans"/>
                <w:sz w:val="15"/>
                <w:szCs w:val="15"/>
                <w:highlight w:val="yellow"/>
              </w:rPr>
              <w:t>’s existing role in non-emergency companion animal management</w:t>
            </w:r>
            <w:r>
              <w:rPr>
                <w:rFonts w:ascii="Open Sans" w:hAnsi="Open Sans" w:cs="Open Sans"/>
                <w:sz w:val="15"/>
                <w:szCs w:val="15"/>
                <w:highlight w:val="yellow"/>
              </w:rPr>
              <w:t>,</w:t>
            </w:r>
            <w:r w:rsidRPr="00544551">
              <w:rPr>
                <w:rFonts w:ascii="Open Sans" w:hAnsi="Open Sans" w:cs="Open Sans"/>
                <w:sz w:val="15"/>
                <w:szCs w:val="15"/>
                <w:highlight w:val="yellow"/>
              </w:rPr>
              <w:t xml:space="preserve"> </w:t>
            </w:r>
            <w:r w:rsidR="00FD47A0">
              <w:rPr>
                <w:rFonts w:ascii="Open Sans" w:hAnsi="Open Sans" w:cs="Open Sans"/>
                <w:sz w:val="15"/>
                <w:szCs w:val="15"/>
                <w:highlight w:val="yellow"/>
              </w:rPr>
              <w:t>[LGA]</w:t>
            </w:r>
            <w:r w:rsidRPr="00544551">
              <w:rPr>
                <w:rFonts w:ascii="Open Sans" w:hAnsi="Open Sans" w:cs="Open Sans"/>
                <w:sz w:val="15"/>
                <w:szCs w:val="15"/>
                <w:highlight w:val="yellow"/>
              </w:rPr>
              <w:t xml:space="preserve"> </w:t>
            </w:r>
            <w:r>
              <w:rPr>
                <w:rFonts w:ascii="Open Sans" w:hAnsi="Open Sans" w:cs="Open Sans"/>
                <w:sz w:val="15"/>
                <w:szCs w:val="15"/>
                <w:highlight w:val="yellow"/>
              </w:rPr>
              <w:t xml:space="preserve">encouraged to coordinate with </w:t>
            </w:r>
            <w:r w:rsidRPr="00544551">
              <w:rPr>
                <w:rFonts w:ascii="Open Sans" w:hAnsi="Open Sans" w:cs="Open Sans"/>
                <w:sz w:val="15"/>
                <w:szCs w:val="15"/>
                <w:highlight w:val="yellow"/>
              </w:rPr>
              <w:t xml:space="preserve">Animal Welfare Functional Group (NTG DAF) </w:t>
            </w:r>
            <w:r>
              <w:rPr>
                <w:rFonts w:ascii="Open Sans" w:hAnsi="Open Sans" w:cs="Open Sans"/>
                <w:sz w:val="15"/>
                <w:szCs w:val="15"/>
                <w:highlight w:val="yellow"/>
              </w:rPr>
              <w:t xml:space="preserve">(via Local Emergency Controller) </w:t>
            </w:r>
            <w:r w:rsidRPr="00544551">
              <w:rPr>
                <w:rFonts w:ascii="Open Sans" w:hAnsi="Open Sans" w:cs="Open Sans"/>
                <w:sz w:val="15"/>
                <w:szCs w:val="15"/>
                <w:highlight w:val="yellow"/>
              </w:rPr>
              <w:t>and other relevant stakeholder</w:t>
            </w:r>
            <w:r>
              <w:rPr>
                <w:rFonts w:ascii="Open Sans" w:hAnsi="Open Sans" w:cs="Open Sans"/>
                <w:sz w:val="15"/>
                <w:szCs w:val="15"/>
                <w:highlight w:val="yellow"/>
              </w:rPr>
              <w:t xml:space="preserve">s </w:t>
            </w:r>
            <w:r w:rsidRPr="00544551">
              <w:rPr>
                <w:rFonts w:ascii="Open Sans" w:hAnsi="Open Sans" w:cs="Open Sans"/>
                <w:sz w:val="15"/>
                <w:szCs w:val="15"/>
                <w:highlight w:val="yellow"/>
              </w:rPr>
              <w:t xml:space="preserve">(e.g. the community’s regular </w:t>
            </w:r>
            <w:r w:rsidRPr="00CE5F1F">
              <w:rPr>
                <w:rFonts w:ascii="Open Sans" w:hAnsi="Open Sans" w:cs="Open Sans"/>
                <w:sz w:val="15"/>
                <w:szCs w:val="15"/>
                <w:highlight w:val="yellow"/>
              </w:rPr>
              <w:t>veterinary service provider and/or AMRRIC).</w:t>
            </w:r>
          </w:p>
        </w:tc>
        <w:tc>
          <w:tcPr>
            <w:tcW w:w="1900" w:type="dxa"/>
          </w:tcPr>
          <w:p w14:paraId="5B1E5557" w14:textId="77777777" w:rsidR="000F3B6F" w:rsidRPr="00DD453F" w:rsidRDefault="00DD453F">
            <w:pPr>
              <w:rPr>
                <w:rFonts w:ascii="Open Sans" w:hAnsi="Open Sans" w:cs="Open Sans"/>
                <w:sz w:val="15"/>
                <w:szCs w:val="15"/>
              </w:rPr>
            </w:pPr>
            <w:r w:rsidRPr="00544551">
              <w:rPr>
                <w:rFonts w:ascii="Open Sans" w:hAnsi="Open Sans" w:cs="Open Sans"/>
                <w:sz w:val="15"/>
                <w:szCs w:val="15"/>
                <w:highlight w:val="yellow"/>
              </w:rPr>
              <w:t>TBA</w:t>
            </w:r>
          </w:p>
        </w:tc>
        <w:tc>
          <w:tcPr>
            <w:tcW w:w="1344" w:type="dxa"/>
          </w:tcPr>
          <w:p w14:paraId="35BCE3EA" w14:textId="77777777" w:rsidR="00DD453F" w:rsidRPr="00DD453F" w:rsidRDefault="00DD453F" w:rsidP="00DD453F">
            <w:pPr>
              <w:rPr>
                <w:rFonts w:ascii="Open Sans" w:hAnsi="Open Sans" w:cs="Open Sans"/>
                <w:sz w:val="15"/>
                <w:szCs w:val="15"/>
              </w:rPr>
            </w:pPr>
            <w:r w:rsidRPr="00DD453F">
              <w:rPr>
                <w:rFonts w:ascii="Open Sans" w:hAnsi="Open Sans" w:cs="Open Sans"/>
                <w:sz w:val="15"/>
                <w:szCs w:val="15"/>
              </w:rPr>
              <w:fldChar w:fldCharType="begin">
                <w:ffData>
                  <w:name w:val="Check1"/>
                  <w:enabled/>
                  <w:calcOnExit w:val="0"/>
                  <w:checkBox>
                    <w:sizeAuto/>
                    <w:default w:val="0"/>
                  </w:checkBox>
                </w:ffData>
              </w:fldChar>
            </w:r>
            <w:r w:rsidRPr="00DD453F">
              <w:rPr>
                <w:rFonts w:ascii="Open Sans" w:hAnsi="Open Sans" w:cs="Open Sans"/>
                <w:sz w:val="15"/>
                <w:szCs w:val="15"/>
              </w:rPr>
              <w:instrText xml:space="preserve"> FORMCHECKBOX </w:instrText>
            </w:r>
            <w:r w:rsidRPr="00DD453F">
              <w:rPr>
                <w:rFonts w:ascii="Open Sans" w:hAnsi="Open Sans" w:cs="Open Sans"/>
                <w:sz w:val="15"/>
                <w:szCs w:val="15"/>
              </w:rPr>
            </w:r>
            <w:r w:rsidRPr="00DD453F">
              <w:rPr>
                <w:rFonts w:ascii="Open Sans" w:hAnsi="Open Sans" w:cs="Open Sans"/>
                <w:sz w:val="15"/>
                <w:szCs w:val="15"/>
              </w:rPr>
              <w:fldChar w:fldCharType="separate"/>
            </w:r>
            <w:r w:rsidRPr="00DD453F">
              <w:rPr>
                <w:rFonts w:ascii="Open Sans" w:hAnsi="Open Sans" w:cs="Open Sans"/>
                <w:sz w:val="15"/>
                <w:szCs w:val="15"/>
              </w:rPr>
              <w:fldChar w:fldCharType="end"/>
            </w:r>
            <w:r w:rsidRPr="00DD453F">
              <w:rPr>
                <w:rFonts w:ascii="Open Sans" w:hAnsi="Open Sans" w:cs="Open Sans"/>
                <w:sz w:val="15"/>
                <w:szCs w:val="15"/>
              </w:rPr>
              <w:t xml:space="preserve"> Not applicable</w:t>
            </w:r>
          </w:p>
          <w:p w14:paraId="2A8064C5" w14:textId="77777777" w:rsidR="00DD453F" w:rsidRPr="00DD453F" w:rsidRDefault="00DD453F" w:rsidP="00DD453F">
            <w:pPr>
              <w:rPr>
                <w:rFonts w:ascii="Open Sans" w:hAnsi="Open Sans" w:cs="Open Sans"/>
                <w:sz w:val="15"/>
                <w:szCs w:val="15"/>
              </w:rPr>
            </w:pPr>
          </w:p>
          <w:p w14:paraId="1AA6AE76" w14:textId="77777777" w:rsidR="00DD453F" w:rsidRPr="00DD453F" w:rsidRDefault="00DD453F" w:rsidP="00DD453F">
            <w:pPr>
              <w:rPr>
                <w:rFonts w:ascii="Open Sans" w:hAnsi="Open Sans" w:cs="Open Sans"/>
                <w:sz w:val="15"/>
                <w:szCs w:val="15"/>
              </w:rPr>
            </w:pPr>
          </w:p>
          <w:p w14:paraId="077FB6FE" w14:textId="77777777" w:rsidR="000F3B6F" w:rsidRPr="00DD453F" w:rsidRDefault="00DD453F" w:rsidP="00DD453F">
            <w:pPr>
              <w:rPr>
                <w:rFonts w:ascii="Open Sans" w:hAnsi="Open Sans" w:cs="Open Sans"/>
                <w:sz w:val="15"/>
                <w:szCs w:val="15"/>
              </w:rPr>
            </w:pPr>
            <w:r w:rsidRPr="00DD453F">
              <w:rPr>
                <w:rFonts w:ascii="Open Sans" w:hAnsi="Open Sans" w:cs="Open Sans"/>
                <w:sz w:val="15"/>
                <w:szCs w:val="15"/>
              </w:rPr>
              <w:fldChar w:fldCharType="begin">
                <w:ffData>
                  <w:name w:val="Check3"/>
                  <w:enabled/>
                  <w:calcOnExit w:val="0"/>
                  <w:checkBox>
                    <w:sizeAuto/>
                    <w:default w:val="0"/>
                  </w:checkBox>
                </w:ffData>
              </w:fldChar>
            </w:r>
            <w:r w:rsidRPr="00DD453F">
              <w:rPr>
                <w:rFonts w:ascii="Open Sans" w:hAnsi="Open Sans" w:cs="Open Sans"/>
                <w:sz w:val="15"/>
                <w:szCs w:val="15"/>
              </w:rPr>
              <w:instrText xml:space="preserve"> FORMCHECKBOX </w:instrText>
            </w:r>
            <w:r w:rsidRPr="00DD453F">
              <w:rPr>
                <w:rFonts w:ascii="Open Sans" w:hAnsi="Open Sans" w:cs="Open Sans"/>
                <w:sz w:val="15"/>
                <w:szCs w:val="15"/>
              </w:rPr>
            </w:r>
            <w:r w:rsidRPr="00DD453F">
              <w:rPr>
                <w:rFonts w:ascii="Open Sans" w:hAnsi="Open Sans" w:cs="Open Sans"/>
                <w:sz w:val="15"/>
                <w:szCs w:val="15"/>
              </w:rPr>
              <w:fldChar w:fldCharType="separate"/>
            </w:r>
            <w:r w:rsidRPr="00DD453F">
              <w:rPr>
                <w:rFonts w:ascii="Open Sans" w:hAnsi="Open Sans" w:cs="Open Sans"/>
                <w:sz w:val="15"/>
                <w:szCs w:val="15"/>
              </w:rPr>
              <w:fldChar w:fldCharType="end"/>
            </w:r>
            <w:r w:rsidRPr="00DD453F">
              <w:rPr>
                <w:rFonts w:ascii="Open Sans" w:hAnsi="Open Sans" w:cs="Open Sans"/>
                <w:sz w:val="15"/>
                <w:szCs w:val="15"/>
              </w:rPr>
              <w:t xml:space="preserve"> Completed</w:t>
            </w:r>
          </w:p>
        </w:tc>
      </w:tr>
      <w:tr w:rsidR="005B601F" w:rsidRPr="00DD453F" w14:paraId="408A5829" w14:textId="77777777" w:rsidTr="00463E5D">
        <w:trPr>
          <w:cantSplit/>
          <w:trHeight w:val="291"/>
        </w:trPr>
        <w:tc>
          <w:tcPr>
            <w:tcW w:w="2088" w:type="dxa"/>
          </w:tcPr>
          <w:p w14:paraId="7CA34F3F" w14:textId="77777777" w:rsidR="005B601F" w:rsidRPr="00DD453F" w:rsidRDefault="00071089">
            <w:pPr>
              <w:rPr>
                <w:rFonts w:ascii="Open Sans" w:hAnsi="Open Sans" w:cs="Open Sans"/>
                <w:sz w:val="15"/>
                <w:szCs w:val="15"/>
              </w:rPr>
            </w:pPr>
            <w:r w:rsidRPr="00DD453F">
              <w:rPr>
                <w:rFonts w:ascii="Open Sans" w:hAnsi="Open Sans" w:cs="Open Sans"/>
                <w:sz w:val="15"/>
                <w:szCs w:val="15"/>
              </w:rPr>
              <w:t>Review and i</w:t>
            </w:r>
            <w:r w:rsidR="005B601F" w:rsidRPr="00DD453F">
              <w:rPr>
                <w:rFonts w:ascii="Open Sans" w:hAnsi="Open Sans" w:cs="Open Sans"/>
                <w:sz w:val="15"/>
                <w:szCs w:val="15"/>
              </w:rPr>
              <w:t>dentify</w:t>
            </w:r>
            <w:r w:rsidRPr="00DD453F">
              <w:rPr>
                <w:rFonts w:ascii="Open Sans" w:hAnsi="Open Sans" w:cs="Open Sans"/>
                <w:sz w:val="15"/>
                <w:szCs w:val="15"/>
              </w:rPr>
              <w:t xml:space="preserve"> areas for improvement within </w:t>
            </w:r>
            <w:r w:rsidRPr="00DD453F">
              <w:rPr>
                <w:rFonts w:ascii="Open Sans" w:hAnsi="Open Sans" w:cs="Open Sans"/>
                <w:i/>
                <w:iCs/>
                <w:sz w:val="15"/>
                <w:szCs w:val="15"/>
              </w:rPr>
              <w:t>Local Plan - Companion Animal Emergency Management</w:t>
            </w:r>
            <w:r w:rsidRPr="00DD453F">
              <w:rPr>
                <w:rFonts w:ascii="Open Sans" w:hAnsi="Open Sans" w:cs="Open Sans"/>
                <w:sz w:val="15"/>
                <w:szCs w:val="15"/>
              </w:rPr>
              <w:t xml:space="preserve"> (i.e. this plan) </w:t>
            </w:r>
          </w:p>
        </w:tc>
        <w:tc>
          <w:tcPr>
            <w:tcW w:w="3861" w:type="dxa"/>
          </w:tcPr>
          <w:p w14:paraId="20241841" w14:textId="77777777" w:rsidR="005B601F" w:rsidRPr="00DD453F" w:rsidRDefault="00450C88">
            <w:pPr>
              <w:pStyle w:val="ListParagraph"/>
              <w:numPr>
                <w:ilvl w:val="0"/>
                <w:numId w:val="3"/>
              </w:numPr>
              <w:ind w:left="263" w:hanging="263"/>
              <w:rPr>
                <w:rFonts w:ascii="Open Sans" w:hAnsi="Open Sans" w:cs="Open Sans"/>
                <w:sz w:val="15"/>
                <w:szCs w:val="15"/>
              </w:rPr>
            </w:pPr>
            <w:r w:rsidRPr="00DD453F">
              <w:rPr>
                <w:rFonts w:ascii="Open Sans" w:hAnsi="Open Sans" w:cs="Open Sans"/>
                <w:sz w:val="15"/>
                <w:szCs w:val="15"/>
              </w:rPr>
              <w:t>Reflect on the event and amend this plan to ensure</w:t>
            </w:r>
            <w:r w:rsidR="00F93D49" w:rsidRPr="00DD453F">
              <w:rPr>
                <w:rFonts w:ascii="Open Sans" w:hAnsi="Open Sans" w:cs="Open Sans"/>
                <w:sz w:val="15"/>
                <w:szCs w:val="15"/>
              </w:rPr>
              <w:t xml:space="preserve"> it</w:t>
            </w:r>
            <w:r w:rsidRPr="00DD453F">
              <w:rPr>
                <w:rFonts w:ascii="Open Sans" w:hAnsi="Open Sans" w:cs="Open Sans"/>
                <w:sz w:val="15"/>
                <w:szCs w:val="15"/>
              </w:rPr>
              <w:t xml:space="preserve"> </w:t>
            </w:r>
            <w:r w:rsidR="007D6F33" w:rsidRPr="00DD453F">
              <w:rPr>
                <w:rFonts w:ascii="Open Sans" w:hAnsi="Open Sans" w:cs="Open Sans"/>
                <w:sz w:val="15"/>
                <w:szCs w:val="15"/>
              </w:rPr>
              <w:t xml:space="preserve">continues to be relevant and incorporates lessons learnt from </w:t>
            </w:r>
            <w:r w:rsidR="00F93D49" w:rsidRPr="00DD453F">
              <w:rPr>
                <w:rFonts w:ascii="Open Sans" w:hAnsi="Open Sans" w:cs="Open Sans"/>
                <w:sz w:val="15"/>
                <w:szCs w:val="15"/>
              </w:rPr>
              <w:t>recent</w:t>
            </w:r>
            <w:r w:rsidR="007D6F33" w:rsidRPr="00DD453F">
              <w:rPr>
                <w:rFonts w:ascii="Open Sans" w:hAnsi="Open Sans" w:cs="Open Sans"/>
                <w:sz w:val="15"/>
                <w:szCs w:val="15"/>
              </w:rPr>
              <w:t xml:space="preserve"> events.</w:t>
            </w:r>
          </w:p>
        </w:tc>
        <w:tc>
          <w:tcPr>
            <w:tcW w:w="3118" w:type="dxa"/>
          </w:tcPr>
          <w:p w14:paraId="23C32C8A" w14:textId="77777777" w:rsidR="005B601F" w:rsidRPr="00DD453F" w:rsidRDefault="005B601F">
            <w:pPr>
              <w:rPr>
                <w:rFonts w:ascii="Open Sans" w:hAnsi="Open Sans" w:cs="Open Sans"/>
                <w:sz w:val="15"/>
                <w:szCs w:val="15"/>
              </w:rPr>
            </w:pPr>
          </w:p>
        </w:tc>
        <w:tc>
          <w:tcPr>
            <w:tcW w:w="2636" w:type="dxa"/>
          </w:tcPr>
          <w:p w14:paraId="11906315" w14:textId="76889BF1" w:rsidR="005B601F" w:rsidRPr="00DD453F" w:rsidRDefault="00FD47A0">
            <w:pPr>
              <w:rPr>
                <w:rFonts w:ascii="Open Sans" w:hAnsi="Open Sans" w:cs="Open Sans"/>
                <w:sz w:val="15"/>
                <w:szCs w:val="15"/>
              </w:rPr>
            </w:pPr>
            <w:r>
              <w:rPr>
                <w:rFonts w:ascii="Open Sans" w:hAnsi="Open Sans" w:cs="Open Sans"/>
                <w:sz w:val="15"/>
                <w:szCs w:val="15"/>
                <w:highlight w:val="yellow"/>
              </w:rPr>
              <w:t>[LGA]</w:t>
            </w:r>
            <w:r w:rsidR="00DD453F" w:rsidRPr="00DD453F">
              <w:rPr>
                <w:rFonts w:ascii="Open Sans" w:hAnsi="Open Sans" w:cs="Open Sans"/>
                <w:sz w:val="15"/>
                <w:szCs w:val="15"/>
                <w:highlight w:val="yellow"/>
              </w:rPr>
              <w:t xml:space="preserve"> to action</w:t>
            </w:r>
          </w:p>
        </w:tc>
        <w:tc>
          <w:tcPr>
            <w:tcW w:w="1900" w:type="dxa"/>
          </w:tcPr>
          <w:p w14:paraId="6B35D1E7" w14:textId="77777777" w:rsidR="005B601F" w:rsidRPr="00DD453F" w:rsidRDefault="00DD453F">
            <w:pPr>
              <w:rPr>
                <w:rFonts w:ascii="Open Sans" w:hAnsi="Open Sans" w:cs="Open Sans"/>
                <w:sz w:val="15"/>
                <w:szCs w:val="15"/>
              </w:rPr>
            </w:pPr>
            <w:r w:rsidRPr="00544551">
              <w:rPr>
                <w:rFonts w:ascii="Open Sans" w:hAnsi="Open Sans" w:cs="Open Sans"/>
                <w:sz w:val="15"/>
                <w:szCs w:val="15"/>
                <w:highlight w:val="yellow"/>
              </w:rPr>
              <w:t>TBA</w:t>
            </w:r>
          </w:p>
        </w:tc>
        <w:tc>
          <w:tcPr>
            <w:tcW w:w="1344" w:type="dxa"/>
          </w:tcPr>
          <w:p w14:paraId="0AC26A61" w14:textId="77777777" w:rsidR="00DD453F" w:rsidRPr="00DD453F" w:rsidRDefault="00DD453F" w:rsidP="00DD453F">
            <w:pPr>
              <w:rPr>
                <w:rFonts w:ascii="Open Sans" w:hAnsi="Open Sans" w:cs="Open Sans"/>
                <w:sz w:val="15"/>
                <w:szCs w:val="15"/>
              </w:rPr>
            </w:pPr>
            <w:r w:rsidRPr="00DD453F">
              <w:rPr>
                <w:rFonts w:ascii="Open Sans" w:hAnsi="Open Sans" w:cs="Open Sans"/>
                <w:sz w:val="15"/>
                <w:szCs w:val="15"/>
              </w:rPr>
              <w:fldChar w:fldCharType="begin">
                <w:ffData>
                  <w:name w:val="Check1"/>
                  <w:enabled/>
                  <w:calcOnExit w:val="0"/>
                  <w:checkBox>
                    <w:sizeAuto/>
                    <w:default w:val="0"/>
                  </w:checkBox>
                </w:ffData>
              </w:fldChar>
            </w:r>
            <w:r w:rsidRPr="00DD453F">
              <w:rPr>
                <w:rFonts w:ascii="Open Sans" w:hAnsi="Open Sans" w:cs="Open Sans"/>
                <w:sz w:val="15"/>
                <w:szCs w:val="15"/>
              </w:rPr>
              <w:instrText xml:space="preserve"> FORMCHECKBOX </w:instrText>
            </w:r>
            <w:r w:rsidRPr="00DD453F">
              <w:rPr>
                <w:rFonts w:ascii="Open Sans" w:hAnsi="Open Sans" w:cs="Open Sans"/>
                <w:sz w:val="15"/>
                <w:szCs w:val="15"/>
              </w:rPr>
            </w:r>
            <w:r w:rsidRPr="00DD453F">
              <w:rPr>
                <w:rFonts w:ascii="Open Sans" w:hAnsi="Open Sans" w:cs="Open Sans"/>
                <w:sz w:val="15"/>
                <w:szCs w:val="15"/>
              </w:rPr>
              <w:fldChar w:fldCharType="separate"/>
            </w:r>
            <w:r w:rsidRPr="00DD453F">
              <w:rPr>
                <w:rFonts w:ascii="Open Sans" w:hAnsi="Open Sans" w:cs="Open Sans"/>
                <w:sz w:val="15"/>
                <w:szCs w:val="15"/>
              </w:rPr>
              <w:fldChar w:fldCharType="end"/>
            </w:r>
            <w:r w:rsidRPr="00DD453F">
              <w:rPr>
                <w:rFonts w:ascii="Open Sans" w:hAnsi="Open Sans" w:cs="Open Sans"/>
                <w:sz w:val="15"/>
                <w:szCs w:val="15"/>
              </w:rPr>
              <w:t xml:space="preserve"> Not applicable</w:t>
            </w:r>
          </w:p>
          <w:p w14:paraId="5F77CE99" w14:textId="77777777" w:rsidR="00DD453F" w:rsidRPr="00DD453F" w:rsidRDefault="00DD453F" w:rsidP="00DD453F">
            <w:pPr>
              <w:rPr>
                <w:rFonts w:ascii="Open Sans" w:hAnsi="Open Sans" w:cs="Open Sans"/>
                <w:sz w:val="15"/>
                <w:szCs w:val="15"/>
              </w:rPr>
            </w:pPr>
          </w:p>
          <w:p w14:paraId="123DA8BD" w14:textId="77777777" w:rsidR="00DD453F" w:rsidRPr="00DD453F" w:rsidRDefault="00DD453F" w:rsidP="00DD453F">
            <w:pPr>
              <w:rPr>
                <w:rFonts w:ascii="Open Sans" w:hAnsi="Open Sans" w:cs="Open Sans"/>
                <w:sz w:val="15"/>
                <w:szCs w:val="15"/>
              </w:rPr>
            </w:pPr>
          </w:p>
          <w:p w14:paraId="627F1660" w14:textId="77777777" w:rsidR="005B601F" w:rsidRPr="00DD453F" w:rsidRDefault="00DD453F" w:rsidP="00DD453F">
            <w:pPr>
              <w:rPr>
                <w:rFonts w:ascii="Open Sans" w:hAnsi="Open Sans" w:cs="Open Sans"/>
                <w:sz w:val="15"/>
                <w:szCs w:val="15"/>
              </w:rPr>
            </w:pPr>
            <w:r w:rsidRPr="00DD453F">
              <w:rPr>
                <w:rFonts w:ascii="Open Sans" w:hAnsi="Open Sans" w:cs="Open Sans"/>
                <w:sz w:val="15"/>
                <w:szCs w:val="15"/>
              </w:rPr>
              <w:fldChar w:fldCharType="begin">
                <w:ffData>
                  <w:name w:val="Check3"/>
                  <w:enabled/>
                  <w:calcOnExit w:val="0"/>
                  <w:checkBox>
                    <w:sizeAuto/>
                    <w:default w:val="0"/>
                  </w:checkBox>
                </w:ffData>
              </w:fldChar>
            </w:r>
            <w:r w:rsidRPr="00DD453F">
              <w:rPr>
                <w:rFonts w:ascii="Open Sans" w:hAnsi="Open Sans" w:cs="Open Sans"/>
                <w:sz w:val="15"/>
                <w:szCs w:val="15"/>
              </w:rPr>
              <w:instrText xml:space="preserve"> FORMCHECKBOX </w:instrText>
            </w:r>
            <w:r w:rsidRPr="00DD453F">
              <w:rPr>
                <w:rFonts w:ascii="Open Sans" w:hAnsi="Open Sans" w:cs="Open Sans"/>
                <w:sz w:val="15"/>
                <w:szCs w:val="15"/>
              </w:rPr>
            </w:r>
            <w:r w:rsidRPr="00DD453F">
              <w:rPr>
                <w:rFonts w:ascii="Open Sans" w:hAnsi="Open Sans" w:cs="Open Sans"/>
                <w:sz w:val="15"/>
                <w:szCs w:val="15"/>
              </w:rPr>
              <w:fldChar w:fldCharType="separate"/>
            </w:r>
            <w:r w:rsidRPr="00DD453F">
              <w:rPr>
                <w:rFonts w:ascii="Open Sans" w:hAnsi="Open Sans" w:cs="Open Sans"/>
                <w:sz w:val="15"/>
                <w:szCs w:val="15"/>
              </w:rPr>
              <w:fldChar w:fldCharType="end"/>
            </w:r>
            <w:r w:rsidRPr="00DD453F">
              <w:rPr>
                <w:rFonts w:ascii="Open Sans" w:hAnsi="Open Sans" w:cs="Open Sans"/>
                <w:sz w:val="15"/>
                <w:szCs w:val="15"/>
              </w:rPr>
              <w:t xml:space="preserve"> Completed</w:t>
            </w:r>
          </w:p>
        </w:tc>
      </w:tr>
    </w:tbl>
    <w:p w14:paraId="1664FD55" w14:textId="77777777" w:rsidR="00156008" w:rsidRPr="00ED4107" w:rsidRDefault="00156008">
      <w:pPr>
        <w:rPr>
          <w:rFonts w:ascii="Open Sans" w:hAnsi="Open Sans" w:cs="Open Sans"/>
          <w:sz w:val="22"/>
          <w:szCs w:val="22"/>
        </w:rPr>
        <w:sectPr w:rsidR="00156008" w:rsidRPr="00ED4107" w:rsidSect="00730970">
          <w:headerReference w:type="even" r:id="rId46"/>
          <w:headerReference w:type="default" r:id="rId47"/>
          <w:headerReference w:type="first" r:id="rId48"/>
          <w:pgSz w:w="16838" w:h="11906" w:orient="landscape"/>
          <w:pgMar w:top="720" w:right="720" w:bottom="720" w:left="720" w:header="708" w:footer="708" w:gutter="0"/>
          <w:cols w:space="708"/>
          <w:docGrid w:linePitch="360"/>
        </w:sectPr>
      </w:pPr>
    </w:p>
    <w:p w14:paraId="3B575097" w14:textId="77777777" w:rsidR="00411854" w:rsidRPr="00ED4107" w:rsidRDefault="00411854">
      <w:pPr>
        <w:rPr>
          <w:rFonts w:ascii="Open Sans" w:hAnsi="Open Sans" w:cs="Open Sans"/>
          <w:sz w:val="22"/>
          <w:szCs w:val="22"/>
        </w:rPr>
      </w:pPr>
    </w:p>
    <w:tbl>
      <w:tblPr>
        <w:tblStyle w:val="TableGrid"/>
        <w:tblW w:w="0" w:type="auto"/>
        <w:tblCellMar>
          <w:top w:w="108" w:type="dxa"/>
          <w:bottom w:w="108" w:type="dxa"/>
        </w:tblCellMar>
        <w:tblLook w:val="04A0" w:firstRow="1" w:lastRow="0" w:firstColumn="1" w:lastColumn="0" w:noHBand="0" w:noVBand="1"/>
      </w:tblPr>
      <w:tblGrid>
        <w:gridCol w:w="2122"/>
        <w:gridCol w:w="3969"/>
        <w:gridCol w:w="9296"/>
      </w:tblGrid>
      <w:tr w:rsidR="00573FF9" w:rsidRPr="00DE497A" w14:paraId="10F570E5" w14:textId="77777777" w:rsidTr="00206FA5">
        <w:trPr>
          <w:trHeight w:val="185"/>
        </w:trPr>
        <w:tc>
          <w:tcPr>
            <w:tcW w:w="2122" w:type="dxa"/>
            <w:vMerge w:val="restart"/>
            <w:shd w:val="clear" w:color="auto" w:fill="E7E6E6" w:themeFill="background2"/>
          </w:tcPr>
          <w:p w14:paraId="1FBB78DD" w14:textId="77777777" w:rsidR="00573FF9" w:rsidRPr="00DE497A" w:rsidRDefault="00573FF9">
            <w:pPr>
              <w:rPr>
                <w:rFonts w:ascii="Open Sans" w:hAnsi="Open Sans" w:cs="Open Sans"/>
                <w:b/>
                <w:bCs/>
                <w:sz w:val="20"/>
                <w:szCs w:val="20"/>
              </w:rPr>
            </w:pPr>
            <w:r w:rsidRPr="00DE497A">
              <w:rPr>
                <w:rFonts w:ascii="Open Sans" w:hAnsi="Open Sans" w:cs="Open Sans"/>
                <w:b/>
                <w:bCs/>
                <w:sz w:val="20"/>
                <w:szCs w:val="20"/>
              </w:rPr>
              <w:t>Summary of routine companion animal management occurring within region</w:t>
            </w:r>
          </w:p>
        </w:tc>
        <w:tc>
          <w:tcPr>
            <w:tcW w:w="3969" w:type="dxa"/>
            <w:shd w:val="clear" w:color="auto" w:fill="auto"/>
          </w:tcPr>
          <w:p w14:paraId="76187F1D" w14:textId="77777777" w:rsidR="00573FF9" w:rsidRPr="00DE497A" w:rsidRDefault="00573FF9">
            <w:pPr>
              <w:rPr>
                <w:rFonts w:ascii="Open Sans" w:hAnsi="Open Sans" w:cs="Open Sans"/>
                <w:sz w:val="20"/>
                <w:szCs w:val="20"/>
              </w:rPr>
            </w:pPr>
            <w:r w:rsidRPr="00DE497A">
              <w:rPr>
                <w:rFonts w:ascii="Open Sans" w:hAnsi="Open Sans" w:cs="Open Sans"/>
                <w:sz w:val="20"/>
                <w:szCs w:val="20"/>
              </w:rPr>
              <w:t>Organisation responsible for companion animal health/ management program:</w:t>
            </w:r>
          </w:p>
        </w:tc>
        <w:tc>
          <w:tcPr>
            <w:tcW w:w="9296" w:type="dxa"/>
            <w:shd w:val="clear" w:color="auto" w:fill="auto"/>
          </w:tcPr>
          <w:p w14:paraId="24D16AA8" w14:textId="2CF060A2" w:rsidR="00573FF9" w:rsidRPr="00DE497A" w:rsidRDefault="00573FF9">
            <w:pPr>
              <w:rPr>
                <w:rFonts w:ascii="Open Sans" w:hAnsi="Open Sans" w:cs="Open Sans"/>
                <w:sz w:val="20"/>
                <w:szCs w:val="20"/>
              </w:rPr>
            </w:pPr>
          </w:p>
        </w:tc>
      </w:tr>
      <w:tr w:rsidR="00573FF9" w:rsidRPr="00DE497A" w14:paraId="6D2D8FAD" w14:textId="77777777" w:rsidTr="00206FA5">
        <w:trPr>
          <w:trHeight w:val="492"/>
        </w:trPr>
        <w:tc>
          <w:tcPr>
            <w:tcW w:w="2122" w:type="dxa"/>
            <w:vMerge/>
            <w:shd w:val="clear" w:color="auto" w:fill="E7E6E6" w:themeFill="background2"/>
          </w:tcPr>
          <w:p w14:paraId="32F8CE12" w14:textId="77777777" w:rsidR="00573FF9" w:rsidRPr="00DE497A" w:rsidRDefault="00573FF9">
            <w:pPr>
              <w:rPr>
                <w:rFonts w:ascii="Open Sans" w:hAnsi="Open Sans" w:cs="Open Sans"/>
                <w:b/>
                <w:bCs/>
                <w:sz w:val="20"/>
                <w:szCs w:val="20"/>
              </w:rPr>
            </w:pPr>
          </w:p>
        </w:tc>
        <w:tc>
          <w:tcPr>
            <w:tcW w:w="3969" w:type="dxa"/>
            <w:shd w:val="clear" w:color="auto" w:fill="auto"/>
          </w:tcPr>
          <w:p w14:paraId="0E0649F4" w14:textId="77777777" w:rsidR="00573FF9" w:rsidRPr="00DE497A" w:rsidRDefault="00573FF9">
            <w:pPr>
              <w:rPr>
                <w:rFonts w:ascii="Open Sans" w:hAnsi="Open Sans" w:cs="Open Sans"/>
                <w:sz w:val="20"/>
                <w:szCs w:val="20"/>
              </w:rPr>
            </w:pPr>
            <w:r w:rsidRPr="00DE497A">
              <w:rPr>
                <w:rFonts w:ascii="Open Sans" w:hAnsi="Open Sans" w:cs="Open Sans"/>
                <w:sz w:val="20"/>
                <w:szCs w:val="20"/>
              </w:rPr>
              <w:t>Frequency of veterinary services:</w:t>
            </w:r>
          </w:p>
        </w:tc>
        <w:tc>
          <w:tcPr>
            <w:tcW w:w="9296" w:type="dxa"/>
            <w:shd w:val="clear" w:color="auto" w:fill="auto"/>
          </w:tcPr>
          <w:p w14:paraId="224FDF13" w14:textId="7F1E64EA" w:rsidR="00573FF9" w:rsidRPr="00DE497A" w:rsidRDefault="00573FF9">
            <w:pPr>
              <w:rPr>
                <w:rFonts w:ascii="Open Sans" w:hAnsi="Open Sans" w:cs="Open Sans"/>
                <w:sz w:val="20"/>
                <w:szCs w:val="20"/>
              </w:rPr>
            </w:pPr>
          </w:p>
        </w:tc>
      </w:tr>
      <w:tr w:rsidR="00573FF9" w:rsidRPr="00DE497A" w14:paraId="42E69526" w14:textId="77777777" w:rsidTr="00206FA5">
        <w:trPr>
          <w:trHeight w:val="185"/>
        </w:trPr>
        <w:tc>
          <w:tcPr>
            <w:tcW w:w="2122" w:type="dxa"/>
            <w:vMerge/>
            <w:shd w:val="clear" w:color="auto" w:fill="E7E6E6" w:themeFill="background2"/>
          </w:tcPr>
          <w:p w14:paraId="07EDCD66" w14:textId="77777777" w:rsidR="00573FF9" w:rsidRPr="00DE497A" w:rsidRDefault="00573FF9">
            <w:pPr>
              <w:rPr>
                <w:rFonts w:ascii="Open Sans" w:hAnsi="Open Sans" w:cs="Open Sans"/>
                <w:b/>
                <w:bCs/>
                <w:sz w:val="20"/>
                <w:szCs w:val="20"/>
              </w:rPr>
            </w:pPr>
          </w:p>
        </w:tc>
        <w:tc>
          <w:tcPr>
            <w:tcW w:w="3969" w:type="dxa"/>
            <w:shd w:val="clear" w:color="auto" w:fill="auto"/>
          </w:tcPr>
          <w:p w14:paraId="48ED64BF" w14:textId="77777777" w:rsidR="00573FF9" w:rsidRPr="00DE497A" w:rsidRDefault="00573FF9">
            <w:pPr>
              <w:rPr>
                <w:rFonts w:ascii="Open Sans" w:hAnsi="Open Sans" w:cs="Open Sans"/>
                <w:sz w:val="20"/>
                <w:szCs w:val="20"/>
              </w:rPr>
            </w:pPr>
            <w:r w:rsidRPr="00DE497A">
              <w:rPr>
                <w:rFonts w:ascii="Open Sans" w:hAnsi="Open Sans" w:cs="Open Sans"/>
                <w:sz w:val="20"/>
                <w:szCs w:val="20"/>
              </w:rPr>
              <w:t>Frequency of community-wide anti-parasitic treatments:</w:t>
            </w:r>
          </w:p>
        </w:tc>
        <w:tc>
          <w:tcPr>
            <w:tcW w:w="9296" w:type="dxa"/>
            <w:shd w:val="clear" w:color="auto" w:fill="auto"/>
          </w:tcPr>
          <w:p w14:paraId="563ED10C" w14:textId="4C1271B9" w:rsidR="00573FF9" w:rsidRPr="00DE497A" w:rsidRDefault="00573FF9">
            <w:pPr>
              <w:rPr>
                <w:rFonts w:ascii="Open Sans" w:hAnsi="Open Sans" w:cs="Open Sans"/>
                <w:sz w:val="20"/>
                <w:szCs w:val="20"/>
              </w:rPr>
            </w:pPr>
          </w:p>
        </w:tc>
      </w:tr>
    </w:tbl>
    <w:p w14:paraId="22F499D7" w14:textId="77777777" w:rsidR="00435940" w:rsidRPr="00ED4107" w:rsidRDefault="00435940">
      <w:pPr>
        <w:rPr>
          <w:rFonts w:ascii="Open Sans" w:hAnsi="Open Sans" w:cs="Open Sans"/>
          <w:sz w:val="22"/>
          <w:szCs w:val="22"/>
        </w:rPr>
      </w:pPr>
    </w:p>
    <w:tbl>
      <w:tblPr>
        <w:tblStyle w:val="TableGrid"/>
        <w:tblW w:w="0" w:type="auto"/>
        <w:tblCellMar>
          <w:top w:w="108" w:type="dxa"/>
          <w:bottom w:w="108" w:type="dxa"/>
        </w:tblCellMar>
        <w:tblLook w:val="04A0" w:firstRow="1" w:lastRow="0" w:firstColumn="1" w:lastColumn="0" w:noHBand="0" w:noVBand="1"/>
      </w:tblPr>
      <w:tblGrid>
        <w:gridCol w:w="3666"/>
        <w:gridCol w:w="5335"/>
        <w:gridCol w:w="6387"/>
      </w:tblGrid>
      <w:tr w:rsidR="00C34BCE" w:rsidRPr="00DE497A" w14:paraId="7AF87AC9" w14:textId="77777777" w:rsidTr="00DD453F">
        <w:trPr>
          <w:cantSplit/>
          <w:trHeight w:val="494"/>
          <w:tblHeader/>
        </w:trPr>
        <w:tc>
          <w:tcPr>
            <w:tcW w:w="3666" w:type="dxa"/>
            <w:shd w:val="clear" w:color="auto" w:fill="E7E6E6" w:themeFill="background2"/>
          </w:tcPr>
          <w:p w14:paraId="1CBE8814" w14:textId="77777777" w:rsidR="00C34BCE" w:rsidRPr="00DE497A" w:rsidRDefault="00C34BCE">
            <w:pPr>
              <w:rPr>
                <w:rFonts w:ascii="Open Sans" w:hAnsi="Open Sans" w:cs="Open Sans"/>
                <w:b/>
                <w:bCs/>
                <w:sz w:val="20"/>
                <w:szCs w:val="20"/>
              </w:rPr>
            </w:pPr>
            <w:r w:rsidRPr="00DE497A">
              <w:rPr>
                <w:rFonts w:ascii="Open Sans" w:hAnsi="Open Sans" w:cs="Open Sans"/>
                <w:b/>
                <w:bCs/>
                <w:sz w:val="20"/>
                <w:szCs w:val="20"/>
              </w:rPr>
              <w:t>Stakeholder Type</w:t>
            </w:r>
          </w:p>
        </w:tc>
        <w:tc>
          <w:tcPr>
            <w:tcW w:w="5335" w:type="dxa"/>
            <w:shd w:val="clear" w:color="auto" w:fill="E7E6E6" w:themeFill="background2"/>
          </w:tcPr>
          <w:p w14:paraId="547718DE" w14:textId="77777777" w:rsidR="00C34BCE" w:rsidRPr="00DE497A" w:rsidRDefault="00C34BCE">
            <w:pPr>
              <w:rPr>
                <w:rFonts w:ascii="Open Sans" w:hAnsi="Open Sans" w:cs="Open Sans"/>
                <w:b/>
                <w:bCs/>
                <w:sz w:val="20"/>
                <w:szCs w:val="20"/>
              </w:rPr>
            </w:pPr>
            <w:r w:rsidRPr="00DE497A">
              <w:rPr>
                <w:rFonts w:ascii="Open Sans" w:hAnsi="Open Sans" w:cs="Open Sans"/>
                <w:b/>
                <w:bCs/>
                <w:sz w:val="20"/>
                <w:szCs w:val="20"/>
              </w:rPr>
              <w:t>Name and contact details</w:t>
            </w:r>
          </w:p>
        </w:tc>
        <w:tc>
          <w:tcPr>
            <w:tcW w:w="6387" w:type="dxa"/>
            <w:shd w:val="clear" w:color="auto" w:fill="E7E6E6" w:themeFill="background2"/>
          </w:tcPr>
          <w:p w14:paraId="7801DFED" w14:textId="77777777" w:rsidR="00C34BCE" w:rsidRPr="00DE497A" w:rsidRDefault="00E725CA">
            <w:pPr>
              <w:rPr>
                <w:rFonts w:ascii="Open Sans" w:hAnsi="Open Sans" w:cs="Open Sans"/>
                <w:b/>
                <w:bCs/>
                <w:sz w:val="20"/>
                <w:szCs w:val="20"/>
              </w:rPr>
            </w:pPr>
            <w:r>
              <w:rPr>
                <w:rFonts w:ascii="Open Sans" w:hAnsi="Open Sans" w:cs="Open Sans"/>
                <w:b/>
                <w:bCs/>
                <w:sz w:val="20"/>
                <w:szCs w:val="20"/>
              </w:rPr>
              <w:t>Potential r</w:t>
            </w:r>
            <w:r w:rsidR="00C34BCE" w:rsidRPr="00DE497A">
              <w:rPr>
                <w:rFonts w:ascii="Open Sans" w:hAnsi="Open Sans" w:cs="Open Sans"/>
                <w:b/>
                <w:bCs/>
                <w:sz w:val="20"/>
                <w:szCs w:val="20"/>
              </w:rPr>
              <w:t>ole in companion animal emergency management actions</w:t>
            </w:r>
          </w:p>
        </w:tc>
      </w:tr>
      <w:tr w:rsidR="00B73E6E" w:rsidRPr="00DE497A" w14:paraId="6724AAD4" w14:textId="77777777" w:rsidTr="00DD453F">
        <w:trPr>
          <w:cantSplit/>
          <w:trHeight w:val="944"/>
        </w:trPr>
        <w:tc>
          <w:tcPr>
            <w:tcW w:w="3666" w:type="dxa"/>
          </w:tcPr>
          <w:p w14:paraId="298B5C3E" w14:textId="77777777" w:rsidR="00B73E6E" w:rsidRPr="00DE497A" w:rsidRDefault="00B73E6E">
            <w:pPr>
              <w:rPr>
                <w:rFonts w:ascii="Open Sans" w:hAnsi="Open Sans" w:cs="Open Sans"/>
                <w:b/>
                <w:bCs/>
                <w:sz w:val="20"/>
                <w:szCs w:val="20"/>
              </w:rPr>
            </w:pPr>
            <w:r w:rsidRPr="00DE497A">
              <w:rPr>
                <w:rFonts w:ascii="Open Sans" w:hAnsi="Open Sans" w:cs="Open Sans"/>
                <w:b/>
                <w:bCs/>
                <w:sz w:val="20"/>
                <w:szCs w:val="20"/>
              </w:rPr>
              <w:t xml:space="preserve">Organisation’s nominated lead for </w:t>
            </w:r>
            <w:r w:rsidR="00FF6C88" w:rsidRPr="00DE497A">
              <w:rPr>
                <w:rFonts w:ascii="Open Sans" w:hAnsi="Open Sans" w:cs="Open Sans"/>
                <w:b/>
                <w:bCs/>
                <w:sz w:val="20"/>
                <w:szCs w:val="20"/>
              </w:rPr>
              <w:t xml:space="preserve">Implementation of Local Plan - </w:t>
            </w:r>
            <w:r w:rsidRPr="00DE497A">
              <w:rPr>
                <w:rFonts w:ascii="Open Sans" w:hAnsi="Open Sans" w:cs="Open Sans"/>
                <w:b/>
                <w:bCs/>
                <w:sz w:val="20"/>
                <w:szCs w:val="20"/>
              </w:rPr>
              <w:t xml:space="preserve">Companion Animal Emergency Management </w:t>
            </w:r>
          </w:p>
        </w:tc>
        <w:tc>
          <w:tcPr>
            <w:tcW w:w="5335" w:type="dxa"/>
          </w:tcPr>
          <w:p w14:paraId="625E8DAA" w14:textId="2E796330" w:rsidR="00B73E6E" w:rsidRPr="00DE497A" w:rsidRDefault="00B73E6E">
            <w:pPr>
              <w:rPr>
                <w:rFonts w:ascii="Open Sans" w:hAnsi="Open Sans" w:cs="Open Sans"/>
                <w:sz w:val="20"/>
                <w:szCs w:val="20"/>
              </w:rPr>
            </w:pPr>
          </w:p>
        </w:tc>
        <w:tc>
          <w:tcPr>
            <w:tcW w:w="6387" w:type="dxa"/>
          </w:tcPr>
          <w:p w14:paraId="606D961C" w14:textId="605A3133" w:rsidR="00B73E6E" w:rsidRPr="00DE497A" w:rsidRDefault="00B73E6E" w:rsidP="00573FF9">
            <w:pPr>
              <w:rPr>
                <w:rFonts w:ascii="Open Sans" w:hAnsi="Open Sans" w:cs="Open Sans"/>
                <w:sz w:val="20"/>
                <w:szCs w:val="20"/>
              </w:rPr>
            </w:pPr>
          </w:p>
        </w:tc>
      </w:tr>
      <w:tr w:rsidR="00DD453F" w:rsidRPr="00DE497A" w14:paraId="782669D7" w14:textId="77777777" w:rsidTr="00DD453F">
        <w:trPr>
          <w:cantSplit/>
          <w:trHeight w:val="944"/>
        </w:trPr>
        <w:tc>
          <w:tcPr>
            <w:tcW w:w="3666" w:type="dxa"/>
          </w:tcPr>
          <w:p w14:paraId="04BA6E1F" w14:textId="77777777" w:rsidR="00DD453F" w:rsidRPr="00DE497A" w:rsidRDefault="00DD453F" w:rsidP="00DD453F">
            <w:pPr>
              <w:rPr>
                <w:rFonts w:ascii="Open Sans" w:hAnsi="Open Sans" w:cs="Open Sans"/>
                <w:b/>
                <w:bCs/>
                <w:sz w:val="20"/>
                <w:szCs w:val="20"/>
              </w:rPr>
            </w:pPr>
            <w:r w:rsidRPr="00DE497A">
              <w:rPr>
                <w:rFonts w:ascii="Open Sans" w:hAnsi="Open Sans" w:cs="Open Sans"/>
                <w:b/>
                <w:bCs/>
                <w:sz w:val="20"/>
                <w:szCs w:val="20"/>
              </w:rPr>
              <w:t>Animal Management Program Manager</w:t>
            </w:r>
          </w:p>
          <w:p w14:paraId="7F1F4C56" w14:textId="77777777" w:rsidR="00DD453F" w:rsidRPr="00DE497A" w:rsidRDefault="00DD453F" w:rsidP="00DD453F">
            <w:pPr>
              <w:rPr>
                <w:rFonts w:ascii="Open Sans" w:hAnsi="Open Sans" w:cs="Open Sans"/>
                <w:sz w:val="20"/>
                <w:szCs w:val="20"/>
              </w:rPr>
            </w:pPr>
          </w:p>
          <w:p w14:paraId="6EC07E78" w14:textId="77777777" w:rsidR="00DD453F" w:rsidRPr="00DE497A" w:rsidRDefault="00DD453F" w:rsidP="00DD453F">
            <w:pPr>
              <w:rPr>
                <w:rFonts w:ascii="Open Sans" w:hAnsi="Open Sans" w:cs="Open Sans"/>
                <w:sz w:val="20"/>
                <w:szCs w:val="20"/>
              </w:rPr>
            </w:pPr>
            <w:r w:rsidRPr="00DE497A">
              <w:rPr>
                <w:rFonts w:ascii="Open Sans" w:hAnsi="Open Sans" w:cs="Open Sans"/>
                <w:sz w:val="20"/>
                <w:szCs w:val="20"/>
              </w:rPr>
              <w:fldChar w:fldCharType="begin">
                <w:ffData>
                  <w:name w:val="Check3"/>
                  <w:enabled/>
                  <w:calcOnExit w:val="0"/>
                  <w:checkBox>
                    <w:sizeAuto/>
                    <w:default w:val="0"/>
                  </w:checkBox>
                </w:ffData>
              </w:fldChar>
            </w:r>
            <w:r w:rsidRPr="00DE497A">
              <w:rPr>
                <w:rFonts w:ascii="Open Sans" w:hAnsi="Open Sans" w:cs="Open Sans"/>
                <w:sz w:val="20"/>
                <w:szCs w:val="20"/>
              </w:rPr>
              <w:instrText xml:space="preserve"> FORMCHECKBOX </w:instrText>
            </w:r>
            <w:r w:rsidRPr="00DE497A">
              <w:rPr>
                <w:rFonts w:ascii="Open Sans" w:hAnsi="Open Sans" w:cs="Open Sans"/>
                <w:sz w:val="20"/>
                <w:szCs w:val="20"/>
              </w:rPr>
            </w:r>
            <w:r w:rsidRPr="00DE497A">
              <w:rPr>
                <w:rFonts w:ascii="Open Sans" w:hAnsi="Open Sans" w:cs="Open Sans"/>
                <w:sz w:val="20"/>
                <w:szCs w:val="20"/>
              </w:rPr>
              <w:fldChar w:fldCharType="separate"/>
            </w:r>
            <w:r w:rsidRPr="00DE497A">
              <w:rPr>
                <w:rFonts w:ascii="Open Sans" w:hAnsi="Open Sans" w:cs="Open Sans"/>
                <w:sz w:val="20"/>
                <w:szCs w:val="20"/>
              </w:rPr>
              <w:fldChar w:fldCharType="end"/>
            </w:r>
            <w:r w:rsidRPr="00DE497A">
              <w:rPr>
                <w:rFonts w:ascii="Open Sans" w:hAnsi="Open Sans" w:cs="Open Sans"/>
                <w:sz w:val="20"/>
                <w:szCs w:val="20"/>
              </w:rPr>
              <w:t xml:space="preserve"> Applicable.  </w:t>
            </w:r>
            <w:r w:rsidRPr="00DE497A">
              <w:rPr>
                <w:rFonts w:ascii="Open Sans" w:hAnsi="Open Sans" w:cs="Open Sans"/>
                <w:sz w:val="20"/>
                <w:szCs w:val="20"/>
              </w:rPr>
              <w:fldChar w:fldCharType="begin">
                <w:ffData>
                  <w:name w:val=""/>
                  <w:enabled/>
                  <w:calcOnExit w:val="0"/>
                  <w:checkBox>
                    <w:sizeAuto/>
                    <w:default w:val="0"/>
                  </w:checkBox>
                </w:ffData>
              </w:fldChar>
            </w:r>
            <w:r w:rsidRPr="00DE497A">
              <w:rPr>
                <w:rFonts w:ascii="Open Sans" w:hAnsi="Open Sans" w:cs="Open Sans"/>
                <w:sz w:val="20"/>
                <w:szCs w:val="20"/>
              </w:rPr>
              <w:instrText xml:space="preserve"> FORMCHECKBOX </w:instrText>
            </w:r>
            <w:r w:rsidRPr="00DE497A">
              <w:rPr>
                <w:rFonts w:ascii="Open Sans" w:hAnsi="Open Sans" w:cs="Open Sans"/>
                <w:sz w:val="20"/>
                <w:szCs w:val="20"/>
              </w:rPr>
            </w:r>
            <w:r w:rsidRPr="00DE497A">
              <w:rPr>
                <w:rFonts w:ascii="Open Sans" w:hAnsi="Open Sans" w:cs="Open Sans"/>
                <w:sz w:val="20"/>
                <w:szCs w:val="20"/>
              </w:rPr>
              <w:fldChar w:fldCharType="separate"/>
            </w:r>
            <w:r w:rsidRPr="00DE497A">
              <w:rPr>
                <w:rFonts w:ascii="Open Sans" w:hAnsi="Open Sans" w:cs="Open Sans"/>
                <w:sz w:val="20"/>
                <w:szCs w:val="20"/>
              </w:rPr>
              <w:fldChar w:fldCharType="end"/>
            </w:r>
            <w:r w:rsidRPr="00DE497A">
              <w:rPr>
                <w:rFonts w:ascii="Open Sans" w:hAnsi="Open Sans" w:cs="Open Sans"/>
                <w:sz w:val="20"/>
                <w:szCs w:val="20"/>
              </w:rPr>
              <w:t xml:space="preserve"> Not applicable</w:t>
            </w:r>
          </w:p>
        </w:tc>
        <w:tc>
          <w:tcPr>
            <w:tcW w:w="5335" w:type="dxa"/>
          </w:tcPr>
          <w:p w14:paraId="69C0ABEA" w14:textId="01DF014E" w:rsidR="00DD453F" w:rsidRPr="00DE497A" w:rsidRDefault="00DD453F" w:rsidP="00DD453F">
            <w:pPr>
              <w:rPr>
                <w:rFonts w:ascii="Open Sans" w:hAnsi="Open Sans" w:cs="Open Sans"/>
                <w:sz w:val="20"/>
                <w:szCs w:val="20"/>
              </w:rPr>
            </w:pPr>
          </w:p>
        </w:tc>
        <w:tc>
          <w:tcPr>
            <w:tcW w:w="6387" w:type="dxa"/>
          </w:tcPr>
          <w:p w14:paraId="1F90269F" w14:textId="22F4C35B" w:rsidR="00DD453F" w:rsidRPr="00DE497A" w:rsidRDefault="00DD453F" w:rsidP="00DD453F">
            <w:pPr>
              <w:rPr>
                <w:rFonts w:ascii="Open Sans" w:hAnsi="Open Sans" w:cs="Open Sans"/>
                <w:sz w:val="20"/>
                <w:szCs w:val="20"/>
              </w:rPr>
            </w:pPr>
          </w:p>
        </w:tc>
      </w:tr>
      <w:tr w:rsidR="00DD453F" w:rsidRPr="00DE497A" w14:paraId="32BB7D40" w14:textId="77777777" w:rsidTr="00DD453F">
        <w:trPr>
          <w:cantSplit/>
          <w:trHeight w:val="719"/>
        </w:trPr>
        <w:tc>
          <w:tcPr>
            <w:tcW w:w="3666" w:type="dxa"/>
          </w:tcPr>
          <w:p w14:paraId="74B75344" w14:textId="77777777" w:rsidR="00DD453F" w:rsidRPr="00DE497A" w:rsidRDefault="00DD453F" w:rsidP="00DD453F">
            <w:pPr>
              <w:rPr>
                <w:rFonts w:ascii="Open Sans" w:hAnsi="Open Sans" w:cs="Open Sans"/>
                <w:b/>
                <w:bCs/>
                <w:sz w:val="20"/>
                <w:szCs w:val="20"/>
              </w:rPr>
            </w:pPr>
            <w:r w:rsidRPr="00DE497A">
              <w:rPr>
                <w:rFonts w:ascii="Open Sans" w:hAnsi="Open Sans" w:cs="Open Sans"/>
                <w:b/>
                <w:bCs/>
                <w:sz w:val="20"/>
                <w:szCs w:val="20"/>
              </w:rPr>
              <w:t>Animal Management Program Staff</w:t>
            </w:r>
          </w:p>
          <w:p w14:paraId="380242C7" w14:textId="77777777" w:rsidR="00DD453F" w:rsidRPr="00DE497A" w:rsidRDefault="00DD453F" w:rsidP="00DD453F">
            <w:pPr>
              <w:rPr>
                <w:rFonts w:ascii="Open Sans" w:hAnsi="Open Sans" w:cs="Open Sans"/>
                <w:sz w:val="20"/>
                <w:szCs w:val="20"/>
              </w:rPr>
            </w:pPr>
          </w:p>
          <w:p w14:paraId="49C8957F" w14:textId="77777777" w:rsidR="00DD453F" w:rsidRPr="00DE497A" w:rsidRDefault="00DD453F" w:rsidP="00DD453F">
            <w:pPr>
              <w:rPr>
                <w:rFonts w:ascii="Open Sans" w:hAnsi="Open Sans" w:cs="Open Sans"/>
                <w:sz w:val="20"/>
                <w:szCs w:val="20"/>
              </w:rPr>
            </w:pPr>
            <w:r w:rsidRPr="00DE497A">
              <w:rPr>
                <w:rFonts w:ascii="Open Sans" w:hAnsi="Open Sans" w:cs="Open Sans"/>
                <w:sz w:val="20"/>
                <w:szCs w:val="20"/>
              </w:rPr>
              <w:fldChar w:fldCharType="begin">
                <w:ffData>
                  <w:name w:val="Check3"/>
                  <w:enabled/>
                  <w:calcOnExit w:val="0"/>
                  <w:checkBox>
                    <w:sizeAuto/>
                    <w:default w:val="0"/>
                  </w:checkBox>
                </w:ffData>
              </w:fldChar>
            </w:r>
            <w:r w:rsidRPr="00DE497A">
              <w:rPr>
                <w:rFonts w:ascii="Open Sans" w:hAnsi="Open Sans" w:cs="Open Sans"/>
                <w:sz w:val="20"/>
                <w:szCs w:val="20"/>
              </w:rPr>
              <w:instrText xml:space="preserve"> FORMCHECKBOX </w:instrText>
            </w:r>
            <w:r w:rsidRPr="00DE497A">
              <w:rPr>
                <w:rFonts w:ascii="Open Sans" w:hAnsi="Open Sans" w:cs="Open Sans"/>
                <w:sz w:val="20"/>
                <w:szCs w:val="20"/>
              </w:rPr>
            </w:r>
            <w:r w:rsidRPr="00DE497A">
              <w:rPr>
                <w:rFonts w:ascii="Open Sans" w:hAnsi="Open Sans" w:cs="Open Sans"/>
                <w:sz w:val="20"/>
                <w:szCs w:val="20"/>
              </w:rPr>
              <w:fldChar w:fldCharType="separate"/>
            </w:r>
            <w:r w:rsidRPr="00DE497A">
              <w:rPr>
                <w:rFonts w:ascii="Open Sans" w:hAnsi="Open Sans" w:cs="Open Sans"/>
                <w:sz w:val="20"/>
                <w:szCs w:val="20"/>
              </w:rPr>
              <w:fldChar w:fldCharType="end"/>
            </w:r>
            <w:r w:rsidRPr="00DE497A">
              <w:rPr>
                <w:rFonts w:ascii="Open Sans" w:hAnsi="Open Sans" w:cs="Open Sans"/>
                <w:sz w:val="20"/>
                <w:szCs w:val="20"/>
              </w:rPr>
              <w:t xml:space="preserve"> Applicable.  </w:t>
            </w:r>
            <w:r w:rsidRPr="00DE497A">
              <w:rPr>
                <w:rFonts w:ascii="Open Sans" w:hAnsi="Open Sans" w:cs="Open Sans"/>
                <w:sz w:val="20"/>
                <w:szCs w:val="20"/>
              </w:rPr>
              <w:fldChar w:fldCharType="begin">
                <w:ffData>
                  <w:name w:val="Check1"/>
                  <w:enabled/>
                  <w:calcOnExit w:val="0"/>
                  <w:checkBox>
                    <w:sizeAuto/>
                    <w:default w:val="0"/>
                  </w:checkBox>
                </w:ffData>
              </w:fldChar>
            </w:r>
            <w:r w:rsidRPr="00DE497A">
              <w:rPr>
                <w:rFonts w:ascii="Open Sans" w:hAnsi="Open Sans" w:cs="Open Sans"/>
                <w:sz w:val="20"/>
                <w:szCs w:val="20"/>
              </w:rPr>
              <w:instrText xml:space="preserve"> FORMCHECKBOX </w:instrText>
            </w:r>
            <w:r w:rsidRPr="00DE497A">
              <w:rPr>
                <w:rFonts w:ascii="Open Sans" w:hAnsi="Open Sans" w:cs="Open Sans"/>
                <w:sz w:val="20"/>
                <w:szCs w:val="20"/>
              </w:rPr>
            </w:r>
            <w:r w:rsidRPr="00DE497A">
              <w:rPr>
                <w:rFonts w:ascii="Open Sans" w:hAnsi="Open Sans" w:cs="Open Sans"/>
                <w:sz w:val="20"/>
                <w:szCs w:val="20"/>
              </w:rPr>
              <w:fldChar w:fldCharType="separate"/>
            </w:r>
            <w:r w:rsidRPr="00DE497A">
              <w:rPr>
                <w:rFonts w:ascii="Open Sans" w:hAnsi="Open Sans" w:cs="Open Sans"/>
                <w:sz w:val="20"/>
                <w:szCs w:val="20"/>
              </w:rPr>
              <w:fldChar w:fldCharType="end"/>
            </w:r>
            <w:r w:rsidRPr="00DE497A">
              <w:rPr>
                <w:rFonts w:ascii="Open Sans" w:hAnsi="Open Sans" w:cs="Open Sans"/>
                <w:sz w:val="20"/>
                <w:szCs w:val="20"/>
              </w:rPr>
              <w:t xml:space="preserve"> Not applicable</w:t>
            </w:r>
          </w:p>
        </w:tc>
        <w:tc>
          <w:tcPr>
            <w:tcW w:w="5335" w:type="dxa"/>
          </w:tcPr>
          <w:p w14:paraId="2F1C14BC" w14:textId="6341D125" w:rsidR="00DD453F" w:rsidRPr="00DE497A" w:rsidRDefault="00DD453F" w:rsidP="00DD453F">
            <w:pPr>
              <w:rPr>
                <w:rFonts w:ascii="Open Sans" w:hAnsi="Open Sans" w:cs="Open Sans"/>
                <w:sz w:val="20"/>
                <w:szCs w:val="20"/>
              </w:rPr>
            </w:pPr>
          </w:p>
        </w:tc>
        <w:tc>
          <w:tcPr>
            <w:tcW w:w="6387" w:type="dxa"/>
          </w:tcPr>
          <w:p w14:paraId="635443D7" w14:textId="6F01610B" w:rsidR="00DD453F" w:rsidRPr="00DE497A" w:rsidRDefault="00DD453F" w:rsidP="00DD453F">
            <w:pPr>
              <w:rPr>
                <w:rFonts w:ascii="Open Sans" w:hAnsi="Open Sans" w:cs="Open Sans"/>
                <w:sz w:val="20"/>
                <w:szCs w:val="20"/>
              </w:rPr>
            </w:pPr>
          </w:p>
        </w:tc>
      </w:tr>
      <w:tr w:rsidR="00DD453F" w:rsidRPr="00DE497A" w14:paraId="311538C4" w14:textId="77777777" w:rsidTr="00DD453F">
        <w:trPr>
          <w:cantSplit/>
          <w:trHeight w:val="704"/>
        </w:trPr>
        <w:tc>
          <w:tcPr>
            <w:tcW w:w="3666" w:type="dxa"/>
          </w:tcPr>
          <w:p w14:paraId="5DC0DA89" w14:textId="77777777" w:rsidR="00DD453F" w:rsidRPr="00DE497A" w:rsidRDefault="00DD453F" w:rsidP="00DD453F">
            <w:pPr>
              <w:rPr>
                <w:rFonts w:ascii="Open Sans" w:hAnsi="Open Sans" w:cs="Open Sans"/>
                <w:b/>
                <w:bCs/>
                <w:sz w:val="20"/>
                <w:szCs w:val="20"/>
              </w:rPr>
            </w:pPr>
            <w:r w:rsidRPr="00DE497A">
              <w:rPr>
                <w:rFonts w:ascii="Open Sans" w:hAnsi="Open Sans" w:cs="Open Sans"/>
                <w:b/>
                <w:bCs/>
                <w:sz w:val="20"/>
                <w:szCs w:val="20"/>
              </w:rPr>
              <w:lastRenderedPageBreak/>
              <w:t>Veterinary Service Provider</w:t>
            </w:r>
          </w:p>
          <w:p w14:paraId="4A8CB540" w14:textId="77777777" w:rsidR="00DD453F" w:rsidRPr="00DE497A" w:rsidRDefault="00DD453F" w:rsidP="00DD453F">
            <w:pPr>
              <w:rPr>
                <w:rFonts w:ascii="Open Sans" w:hAnsi="Open Sans" w:cs="Open Sans"/>
                <w:sz w:val="20"/>
                <w:szCs w:val="20"/>
              </w:rPr>
            </w:pPr>
          </w:p>
          <w:p w14:paraId="13123F48" w14:textId="77777777" w:rsidR="00DD453F" w:rsidRPr="00DE497A" w:rsidRDefault="00DD453F" w:rsidP="00DD453F">
            <w:pPr>
              <w:rPr>
                <w:rFonts w:ascii="Open Sans" w:hAnsi="Open Sans" w:cs="Open Sans"/>
                <w:sz w:val="20"/>
                <w:szCs w:val="20"/>
              </w:rPr>
            </w:pPr>
            <w:r w:rsidRPr="00DE497A">
              <w:rPr>
                <w:rFonts w:ascii="Open Sans" w:hAnsi="Open Sans" w:cs="Open Sans"/>
                <w:sz w:val="20"/>
                <w:szCs w:val="20"/>
              </w:rPr>
              <w:fldChar w:fldCharType="begin">
                <w:ffData>
                  <w:name w:val="Check3"/>
                  <w:enabled/>
                  <w:calcOnExit w:val="0"/>
                  <w:checkBox>
                    <w:sizeAuto/>
                    <w:default w:val="0"/>
                  </w:checkBox>
                </w:ffData>
              </w:fldChar>
            </w:r>
            <w:r w:rsidRPr="00DE497A">
              <w:rPr>
                <w:rFonts w:ascii="Open Sans" w:hAnsi="Open Sans" w:cs="Open Sans"/>
                <w:sz w:val="20"/>
                <w:szCs w:val="20"/>
              </w:rPr>
              <w:instrText xml:space="preserve"> FORMCHECKBOX </w:instrText>
            </w:r>
            <w:r w:rsidRPr="00DE497A">
              <w:rPr>
                <w:rFonts w:ascii="Open Sans" w:hAnsi="Open Sans" w:cs="Open Sans"/>
                <w:sz w:val="20"/>
                <w:szCs w:val="20"/>
              </w:rPr>
            </w:r>
            <w:r w:rsidRPr="00DE497A">
              <w:rPr>
                <w:rFonts w:ascii="Open Sans" w:hAnsi="Open Sans" w:cs="Open Sans"/>
                <w:sz w:val="20"/>
                <w:szCs w:val="20"/>
              </w:rPr>
              <w:fldChar w:fldCharType="separate"/>
            </w:r>
            <w:r w:rsidRPr="00DE497A">
              <w:rPr>
                <w:rFonts w:ascii="Open Sans" w:hAnsi="Open Sans" w:cs="Open Sans"/>
                <w:sz w:val="20"/>
                <w:szCs w:val="20"/>
              </w:rPr>
              <w:fldChar w:fldCharType="end"/>
            </w:r>
            <w:r w:rsidRPr="00DE497A">
              <w:rPr>
                <w:rFonts w:ascii="Open Sans" w:hAnsi="Open Sans" w:cs="Open Sans"/>
                <w:sz w:val="20"/>
                <w:szCs w:val="20"/>
              </w:rPr>
              <w:t xml:space="preserve"> Applicable.  </w:t>
            </w:r>
            <w:r w:rsidRPr="00DE497A">
              <w:rPr>
                <w:rFonts w:ascii="Open Sans" w:hAnsi="Open Sans" w:cs="Open Sans"/>
                <w:sz w:val="20"/>
                <w:szCs w:val="20"/>
              </w:rPr>
              <w:fldChar w:fldCharType="begin">
                <w:ffData>
                  <w:name w:val="Check1"/>
                  <w:enabled/>
                  <w:calcOnExit w:val="0"/>
                  <w:checkBox>
                    <w:sizeAuto/>
                    <w:default w:val="0"/>
                  </w:checkBox>
                </w:ffData>
              </w:fldChar>
            </w:r>
            <w:r w:rsidRPr="00DE497A">
              <w:rPr>
                <w:rFonts w:ascii="Open Sans" w:hAnsi="Open Sans" w:cs="Open Sans"/>
                <w:sz w:val="20"/>
                <w:szCs w:val="20"/>
              </w:rPr>
              <w:instrText xml:space="preserve"> FORMCHECKBOX </w:instrText>
            </w:r>
            <w:r w:rsidRPr="00DE497A">
              <w:rPr>
                <w:rFonts w:ascii="Open Sans" w:hAnsi="Open Sans" w:cs="Open Sans"/>
                <w:sz w:val="20"/>
                <w:szCs w:val="20"/>
              </w:rPr>
            </w:r>
            <w:r w:rsidRPr="00DE497A">
              <w:rPr>
                <w:rFonts w:ascii="Open Sans" w:hAnsi="Open Sans" w:cs="Open Sans"/>
                <w:sz w:val="20"/>
                <w:szCs w:val="20"/>
              </w:rPr>
              <w:fldChar w:fldCharType="separate"/>
            </w:r>
            <w:r w:rsidRPr="00DE497A">
              <w:rPr>
                <w:rFonts w:ascii="Open Sans" w:hAnsi="Open Sans" w:cs="Open Sans"/>
                <w:sz w:val="20"/>
                <w:szCs w:val="20"/>
              </w:rPr>
              <w:fldChar w:fldCharType="end"/>
            </w:r>
            <w:r w:rsidRPr="00DE497A">
              <w:rPr>
                <w:rFonts w:ascii="Open Sans" w:hAnsi="Open Sans" w:cs="Open Sans"/>
                <w:sz w:val="20"/>
                <w:szCs w:val="20"/>
              </w:rPr>
              <w:t xml:space="preserve"> Not applicable</w:t>
            </w:r>
          </w:p>
        </w:tc>
        <w:tc>
          <w:tcPr>
            <w:tcW w:w="5335" w:type="dxa"/>
          </w:tcPr>
          <w:p w14:paraId="399CA94F" w14:textId="0E2905E3" w:rsidR="00DD453F" w:rsidRPr="00FD47A0" w:rsidRDefault="00DD453F" w:rsidP="00DD453F">
            <w:pPr>
              <w:rPr>
                <w:rFonts w:ascii="Open Sans" w:hAnsi="Open Sans" w:cs="Open Sans"/>
                <w:sz w:val="20"/>
                <w:szCs w:val="20"/>
              </w:rPr>
            </w:pPr>
          </w:p>
        </w:tc>
        <w:tc>
          <w:tcPr>
            <w:tcW w:w="6387" w:type="dxa"/>
          </w:tcPr>
          <w:p w14:paraId="4A180594" w14:textId="11629634" w:rsidR="00DD453F" w:rsidRPr="00FD47A0" w:rsidRDefault="00DD453F" w:rsidP="00DD453F">
            <w:pPr>
              <w:rPr>
                <w:rFonts w:ascii="Open Sans" w:hAnsi="Open Sans" w:cs="Open Sans"/>
                <w:i/>
                <w:iCs/>
                <w:sz w:val="20"/>
                <w:szCs w:val="20"/>
              </w:rPr>
            </w:pPr>
            <w:r w:rsidRPr="00FD47A0">
              <w:rPr>
                <w:rFonts w:ascii="Open Sans" w:hAnsi="Open Sans" w:cs="Open Sans"/>
                <w:i/>
                <w:iCs/>
                <w:sz w:val="20"/>
                <w:szCs w:val="20"/>
              </w:rPr>
              <w:t>[</w:t>
            </w:r>
            <w:r w:rsidR="00FD47A0" w:rsidRPr="00FD47A0">
              <w:rPr>
                <w:rFonts w:ascii="Open Sans" w:hAnsi="Open Sans" w:cs="Open Sans"/>
                <w:i/>
                <w:iCs/>
                <w:sz w:val="20"/>
                <w:szCs w:val="20"/>
              </w:rPr>
              <w:t>[LGA]</w:t>
            </w:r>
            <w:r w:rsidRPr="00FD47A0">
              <w:rPr>
                <w:rFonts w:ascii="Open Sans" w:hAnsi="Open Sans" w:cs="Open Sans"/>
                <w:i/>
                <w:iCs/>
                <w:sz w:val="20"/>
                <w:szCs w:val="20"/>
              </w:rPr>
              <w:t xml:space="preserve">/vet service provider to </w:t>
            </w:r>
            <w:r w:rsidR="00FD47A0" w:rsidRPr="00FD47A0">
              <w:rPr>
                <w:rFonts w:ascii="Open Sans" w:hAnsi="Open Sans" w:cs="Open Sans"/>
                <w:i/>
                <w:iCs/>
                <w:sz w:val="20"/>
                <w:szCs w:val="20"/>
              </w:rPr>
              <w:t>confirm</w:t>
            </w:r>
            <w:r w:rsidRPr="00FD47A0">
              <w:rPr>
                <w:rFonts w:ascii="Open Sans" w:hAnsi="Open Sans" w:cs="Open Sans"/>
                <w:i/>
                <w:iCs/>
                <w:sz w:val="20"/>
                <w:szCs w:val="20"/>
              </w:rPr>
              <w:t>: May be able to:</w:t>
            </w:r>
          </w:p>
          <w:p w14:paraId="169ADC5B" w14:textId="77777777" w:rsidR="00DD453F" w:rsidRPr="00FD47A0" w:rsidRDefault="00DD453F" w:rsidP="00DD453F">
            <w:pPr>
              <w:pStyle w:val="ListParagraph"/>
              <w:numPr>
                <w:ilvl w:val="0"/>
                <w:numId w:val="3"/>
              </w:numPr>
              <w:rPr>
                <w:rFonts w:ascii="Open Sans" w:hAnsi="Open Sans" w:cs="Open Sans"/>
                <w:i/>
                <w:iCs/>
                <w:sz w:val="20"/>
                <w:szCs w:val="20"/>
              </w:rPr>
            </w:pPr>
            <w:r w:rsidRPr="00FD47A0">
              <w:rPr>
                <w:rFonts w:ascii="Open Sans" w:hAnsi="Open Sans" w:cs="Open Sans"/>
                <w:i/>
                <w:iCs/>
                <w:sz w:val="20"/>
                <w:szCs w:val="20"/>
              </w:rPr>
              <w:t>provide estimates of populations or census data</w:t>
            </w:r>
          </w:p>
          <w:p w14:paraId="4E043D83" w14:textId="77777777" w:rsidR="00DD453F" w:rsidRPr="00FD47A0" w:rsidRDefault="00DD453F" w:rsidP="00DD453F">
            <w:pPr>
              <w:pStyle w:val="ListParagraph"/>
              <w:numPr>
                <w:ilvl w:val="0"/>
                <w:numId w:val="3"/>
              </w:numPr>
              <w:rPr>
                <w:rFonts w:ascii="Open Sans" w:hAnsi="Open Sans" w:cs="Open Sans"/>
                <w:i/>
                <w:iCs/>
                <w:sz w:val="20"/>
                <w:szCs w:val="20"/>
              </w:rPr>
            </w:pPr>
            <w:r w:rsidRPr="00FD47A0">
              <w:rPr>
                <w:rFonts w:ascii="Open Sans" w:hAnsi="Open Sans" w:cs="Open Sans"/>
                <w:i/>
                <w:iCs/>
                <w:sz w:val="20"/>
                <w:szCs w:val="20"/>
              </w:rPr>
              <w:t xml:space="preserve">advise on appropriateness of companion animal emergency management plans </w:t>
            </w:r>
          </w:p>
          <w:p w14:paraId="13B8BC1C" w14:textId="77777777" w:rsidR="00DD453F" w:rsidRPr="00FD47A0" w:rsidRDefault="00DD453F" w:rsidP="00DD453F">
            <w:pPr>
              <w:pStyle w:val="ListParagraph"/>
              <w:numPr>
                <w:ilvl w:val="0"/>
                <w:numId w:val="3"/>
              </w:numPr>
              <w:rPr>
                <w:rFonts w:ascii="Open Sans" w:hAnsi="Open Sans" w:cs="Open Sans"/>
                <w:i/>
                <w:iCs/>
                <w:sz w:val="20"/>
                <w:szCs w:val="20"/>
              </w:rPr>
            </w:pPr>
            <w:r w:rsidRPr="00FD47A0">
              <w:rPr>
                <w:rFonts w:ascii="Open Sans" w:hAnsi="Open Sans" w:cs="Open Sans"/>
                <w:i/>
                <w:iCs/>
                <w:sz w:val="20"/>
                <w:szCs w:val="20"/>
              </w:rPr>
              <w:t>provide on-ground or telemedicine support]</w:t>
            </w:r>
          </w:p>
        </w:tc>
      </w:tr>
      <w:tr w:rsidR="00DD453F" w:rsidRPr="00DE497A" w14:paraId="2ED0A5B8" w14:textId="77777777" w:rsidTr="00DD453F">
        <w:trPr>
          <w:cantSplit/>
          <w:trHeight w:val="704"/>
        </w:trPr>
        <w:tc>
          <w:tcPr>
            <w:tcW w:w="3666" w:type="dxa"/>
          </w:tcPr>
          <w:p w14:paraId="162F92B2" w14:textId="77777777" w:rsidR="00DD453F" w:rsidRPr="00DE497A" w:rsidRDefault="00DD453F" w:rsidP="00DD453F">
            <w:pPr>
              <w:rPr>
                <w:rFonts w:ascii="Open Sans" w:hAnsi="Open Sans" w:cs="Open Sans"/>
                <w:sz w:val="20"/>
                <w:szCs w:val="20"/>
              </w:rPr>
            </w:pPr>
            <w:r w:rsidRPr="00DE497A">
              <w:rPr>
                <w:rFonts w:ascii="Open Sans" w:hAnsi="Open Sans" w:cs="Open Sans"/>
                <w:sz w:val="20"/>
                <w:szCs w:val="20"/>
              </w:rPr>
              <w:t>For Local Government Authorities:</w:t>
            </w:r>
          </w:p>
          <w:p w14:paraId="3A1B61D3" w14:textId="77777777" w:rsidR="00DD453F" w:rsidRPr="00DE497A" w:rsidRDefault="00DD453F" w:rsidP="00DD453F">
            <w:pPr>
              <w:rPr>
                <w:rFonts w:ascii="Open Sans" w:hAnsi="Open Sans" w:cs="Open Sans"/>
                <w:b/>
                <w:bCs/>
                <w:sz w:val="20"/>
                <w:szCs w:val="20"/>
              </w:rPr>
            </w:pPr>
            <w:r w:rsidRPr="00DE497A">
              <w:rPr>
                <w:rFonts w:ascii="Open Sans" w:hAnsi="Open Sans" w:cs="Open Sans"/>
                <w:b/>
                <w:bCs/>
                <w:sz w:val="20"/>
                <w:szCs w:val="20"/>
              </w:rPr>
              <w:t>Organisation’s nominated lead for management of Local Emergency Plan</w:t>
            </w:r>
          </w:p>
          <w:p w14:paraId="4784A71B" w14:textId="77777777" w:rsidR="00DD453F" w:rsidRPr="00DE497A" w:rsidRDefault="00DD453F" w:rsidP="00DD453F">
            <w:pPr>
              <w:rPr>
                <w:rFonts w:ascii="Open Sans" w:hAnsi="Open Sans" w:cs="Open Sans"/>
                <w:b/>
                <w:bCs/>
                <w:sz w:val="20"/>
                <w:szCs w:val="20"/>
              </w:rPr>
            </w:pPr>
          </w:p>
          <w:p w14:paraId="470B8D47" w14:textId="77777777" w:rsidR="00DD453F" w:rsidRPr="00DE497A" w:rsidRDefault="00DD453F" w:rsidP="00DD453F">
            <w:pPr>
              <w:rPr>
                <w:rFonts w:ascii="Open Sans" w:hAnsi="Open Sans" w:cs="Open Sans"/>
                <w:b/>
                <w:bCs/>
                <w:sz w:val="20"/>
                <w:szCs w:val="20"/>
              </w:rPr>
            </w:pPr>
            <w:r w:rsidRPr="00DE497A">
              <w:rPr>
                <w:rFonts w:ascii="Open Sans" w:hAnsi="Open Sans" w:cs="Open Sans"/>
                <w:sz w:val="20"/>
                <w:szCs w:val="20"/>
              </w:rPr>
              <w:fldChar w:fldCharType="begin">
                <w:ffData>
                  <w:name w:val="Check3"/>
                  <w:enabled/>
                  <w:calcOnExit w:val="0"/>
                  <w:checkBox>
                    <w:sizeAuto/>
                    <w:default w:val="0"/>
                  </w:checkBox>
                </w:ffData>
              </w:fldChar>
            </w:r>
            <w:r w:rsidRPr="00DE497A">
              <w:rPr>
                <w:rFonts w:ascii="Open Sans" w:hAnsi="Open Sans" w:cs="Open Sans"/>
                <w:sz w:val="20"/>
                <w:szCs w:val="20"/>
              </w:rPr>
              <w:instrText xml:space="preserve"> FORMCHECKBOX </w:instrText>
            </w:r>
            <w:r w:rsidRPr="00DE497A">
              <w:rPr>
                <w:rFonts w:ascii="Open Sans" w:hAnsi="Open Sans" w:cs="Open Sans"/>
                <w:sz w:val="20"/>
                <w:szCs w:val="20"/>
              </w:rPr>
            </w:r>
            <w:r w:rsidRPr="00DE497A">
              <w:rPr>
                <w:rFonts w:ascii="Open Sans" w:hAnsi="Open Sans" w:cs="Open Sans"/>
                <w:sz w:val="20"/>
                <w:szCs w:val="20"/>
              </w:rPr>
              <w:fldChar w:fldCharType="separate"/>
            </w:r>
            <w:r w:rsidRPr="00DE497A">
              <w:rPr>
                <w:rFonts w:ascii="Open Sans" w:hAnsi="Open Sans" w:cs="Open Sans"/>
                <w:sz w:val="20"/>
                <w:szCs w:val="20"/>
              </w:rPr>
              <w:fldChar w:fldCharType="end"/>
            </w:r>
            <w:r w:rsidRPr="00DE497A">
              <w:rPr>
                <w:rFonts w:ascii="Open Sans" w:hAnsi="Open Sans" w:cs="Open Sans"/>
                <w:sz w:val="20"/>
                <w:szCs w:val="20"/>
              </w:rPr>
              <w:t xml:space="preserve"> Applicable.  </w:t>
            </w:r>
            <w:r w:rsidRPr="00DE497A">
              <w:rPr>
                <w:rFonts w:ascii="Open Sans" w:hAnsi="Open Sans" w:cs="Open Sans"/>
                <w:sz w:val="20"/>
                <w:szCs w:val="20"/>
              </w:rPr>
              <w:fldChar w:fldCharType="begin">
                <w:ffData>
                  <w:name w:val="Check1"/>
                  <w:enabled/>
                  <w:calcOnExit w:val="0"/>
                  <w:checkBox>
                    <w:sizeAuto/>
                    <w:default w:val="0"/>
                  </w:checkBox>
                </w:ffData>
              </w:fldChar>
            </w:r>
            <w:r w:rsidRPr="00DE497A">
              <w:rPr>
                <w:rFonts w:ascii="Open Sans" w:hAnsi="Open Sans" w:cs="Open Sans"/>
                <w:sz w:val="20"/>
                <w:szCs w:val="20"/>
              </w:rPr>
              <w:instrText xml:space="preserve"> FORMCHECKBOX </w:instrText>
            </w:r>
            <w:r w:rsidRPr="00DE497A">
              <w:rPr>
                <w:rFonts w:ascii="Open Sans" w:hAnsi="Open Sans" w:cs="Open Sans"/>
                <w:sz w:val="20"/>
                <w:szCs w:val="20"/>
              </w:rPr>
            </w:r>
            <w:r w:rsidRPr="00DE497A">
              <w:rPr>
                <w:rFonts w:ascii="Open Sans" w:hAnsi="Open Sans" w:cs="Open Sans"/>
                <w:sz w:val="20"/>
                <w:szCs w:val="20"/>
              </w:rPr>
              <w:fldChar w:fldCharType="separate"/>
            </w:r>
            <w:r w:rsidRPr="00DE497A">
              <w:rPr>
                <w:rFonts w:ascii="Open Sans" w:hAnsi="Open Sans" w:cs="Open Sans"/>
                <w:sz w:val="20"/>
                <w:szCs w:val="20"/>
              </w:rPr>
              <w:fldChar w:fldCharType="end"/>
            </w:r>
            <w:r w:rsidRPr="00DE497A">
              <w:rPr>
                <w:rFonts w:ascii="Open Sans" w:hAnsi="Open Sans" w:cs="Open Sans"/>
                <w:sz w:val="20"/>
                <w:szCs w:val="20"/>
              </w:rPr>
              <w:t xml:space="preserve"> Not applicable</w:t>
            </w:r>
          </w:p>
        </w:tc>
        <w:tc>
          <w:tcPr>
            <w:tcW w:w="5335" w:type="dxa"/>
          </w:tcPr>
          <w:p w14:paraId="2137A7CC" w14:textId="307F9495" w:rsidR="00DD453F" w:rsidRPr="00DE497A" w:rsidRDefault="00DD453F" w:rsidP="00DD453F">
            <w:pPr>
              <w:rPr>
                <w:rFonts w:ascii="Open Sans" w:hAnsi="Open Sans" w:cs="Open Sans"/>
                <w:sz w:val="20"/>
                <w:szCs w:val="20"/>
              </w:rPr>
            </w:pPr>
          </w:p>
        </w:tc>
        <w:tc>
          <w:tcPr>
            <w:tcW w:w="6387" w:type="dxa"/>
          </w:tcPr>
          <w:p w14:paraId="6F2D1021" w14:textId="0B20D3D7" w:rsidR="00DD453F" w:rsidRPr="00DE497A" w:rsidRDefault="00DD453F" w:rsidP="00DD453F">
            <w:pPr>
              <w:rPr>
                <w:rFonts w:ascii="Open Sans" w:hAnsi="Open Sans" w:cs="Open Sans"/>
                <w:sz w:val="20"/>
                <w:szCs w:val="20"/>
              </w:rPr>
            </w:pPr>
          </w:p>
        </w:tc>
      </w:tr>
      <w:tr w:rsidR="00DD453F" w:rsidRPr="00DE497A" w14:paraId="7A112FAF" w14:textId="77777777" w:rsidTr="00DD453F">
        <w:trPr>
          <w:cantSplit/>
          <w:trHeight w:val="704"/>
        </w:trPr>
        <w:tc>
          <w:tcPr>
            <w:tcW w:w="3666" w:type="dxa"/>
          </w:tcPr>
          <w:p w14:paraId="157254B2" w14:textId="77777777" w:rsidR="00DD453F" w:rsidRPr="00DE497A" w:rsidRDefault="00DD453F" w:rsidP="00DD453F">
            <w:pPr>
              <w:rPr>
                <w:rFonts w:ascii="Open Sans" w:hAnsi="Open Sans" w:cs="Open Sans"/>
                <w:b/>
                <w:bCs/>
                <w:sz w:val="20"/>
                <w:szCs w:val="20"/>
              </w:rPr>
            </w:pPr>
            <w:r w:rsidRPr="00DE497A">
              <w:rPr>
                <w:rFonts w:ascii="Open Sans" w:hAnsi="Open Sans" w:cs="Open Sans"/>
                <w:b/>
                <w:bCs/>
                <w:sz w:val="20"/>
                <w:szCs w:val="20"/>
              </w:rPr>
              <w:t xml:space="preserve">Organisation’s Communications Manager </w:t>
            </w:r>
          </w:p>
        </w:tc>
        <w:tc>
          <w:tcPr>
            <w:tcW w:w="5335" w:type="dxa"/>
          </w:tcPr>
          <w:p w14:paraId="5E27E3C3" w14:textId="01884B10" w:rsidR="00DD453F" w:rsidRPr="00FD47A0" w:rsidRDefault="00DD453F" w:rsidP="00DD453F">
            <w:pPr>
              <w:rPr>
                <w:rFonts w:ascii="Open Sans" w:hAnsi="Open Sans" w:cs="Open Sans"/>
                <w:sz w:val="20"/>
                <w:szCs w:val="20"/>
              </w:rPr>
            </w:pPr>
          </w:p>
        </w:tc>
        <w:tc>
          <w:tcPr>
            <w:tcW w:w="6387" w:type="dxa"/>
          </w:tcPr>
          <w:p w14:paraId="3B59AB66" w14:textId="5691CAF7" w:rsidR="00DD453F" w:rsidRPr="00FD47A0" w:rsidRDefault="00DD453F" w:rsidP="00DD453F">
            <w:pPr>
              <w:rPr>
                <w:rFonts w:ascii="Open Sans" w:hAnsi="Open Sans" w:cs="Open Sans"/>
                <w:i/>
                <w:iCs/>
                <w:sz w:val="20"/>
                <w:szCs w:val="20"/>
              </w:rPr>
            </w:pPr>
            <w:r w:rsidRPr="00FD47A0">
              <w:rPr>
                <w:rFonts w:ascii="Open Sans" w:hAnsi="Open Sans" w:cs="Open Sans"/>
                <w:i/>
                <w:iCs/>
                <w:sz w:val="20"/>
                <w:szCs w:val="20"/>
              </w:rPr>
              <w:t>[</w:t>
            </w:r>
            <w:r w:rsidR="00FD47A0" w:rsidRPr="00FD47A0">
              <w:rPr>
                <w:rFonts w:ascii="Open Sans" w:hAnsi="Open Sans" w:cs="Open Sans"/>
                <w:i/>
                <w:iCs/>
                <w:sz w:val="20"/>
                <w:szCs w:val="20"/>
              </w:rPr>
              <w:t>[LGA]</w:t>
            </w:r>
            <w:r w:rsidRPr="00FD47A0">
              <w:rPr>
                <w:rFonts w:ascii="Open Sans" w:hAnsi="Open Sans" w:cs="Open Sans"/>
                <w:i/>
                <w:iCs/>
                <w:sz w:val="20"/>
                <w:szCs w:val="20"/>
              </w:rPr>
              <w:t xml:space="preserve"> to review. AMRRIC suggests collaborating with this person in the development and implementation of animal-related communications plans]</w:t>
            </w:r>
          </w:p>
        </w:tc>
      </w:tr>
      <w:tr w:rsidR="00DD453F" w:rsidRPr="00DE497A" w14:paraId="3BC36474" w14:textId="77777777" w:rsidTr="00DD453F">
        <w:trPr>
          <w:cantSplit/>
          <w:trHeight w:val="545"/>
        </w:trPr>
        <w:tc>
          <w:tcPr>
            <w:tcW w:w="3666" w:type="dxa"/>
          </w:tcPr>
          <w:p w14:paraId="005F3F4B" w14:textId="77777777" w:rsidR="00DD453F" w:rsidRPr="00DE497A" w:rsidRDefault="00DD453F" w:rsidP="00DD453F">
            <w:pPr>
              <w:rPr>
                <w:rFonts w:ascii="Open Sans" w:hAnsi="Open Sans" w:cs="Open Sans"/>
                <w:b/>
                <w:bCs/>
                <w:sz w:val="20"/>
                <w:szCs w:val="20"/>
              </w:rPr>
            </w:pPr>
            <w:r w:rsidRPr="00DE497A">
              <w:rPr>
                <w:rFonts w:ascii="Open Sans" w:hAnsi="Open Sans" w:cs="Open Sans"/>
                <w:b/>
                <w:bCs/>
                <w:sz w:val="20"/>
                <w:szCs w:val="20"/>
              </w:rPr>
              <w:t>Local Store</w:t>
            </w:r>
          </w:p>
        </w:tc>
        <w:tc>
          <w:tcPr>
            <w:tcW w:w="5335" w:type="dxa"/>
          </w:tcPr>
          <w:p w14:paraId="04A84745" w14:textId="1DBD4838" w:rsidR="00DD453F" w:rsidRPr="00DE497A" w:rsidRDefault="00DD453F" w:rsidP="00DD453F">
            <w:pPr>
              <w:rPr>
                <w:rFonts w:ascii="Open Sans" w:hAnsi="Open Sans" w:cs="Open Sans"/>
                <w:sz w:val="20"/>
                <w:szCs w:val="20"/>
              </w:rPr>
            </w:pPr>
          </w:p>
        </w:tc>
        <w:tc>
          <w:tcPr>
            <w:tcW w:w="6387" w:type="dxa"/>
          </w:tcPr>
          <w:p w14:paraId="46C2D71E" w14:textId="7798F2C7" w:rsidR="00DD453F" w:rsidRPr="00FD47A0" w:rsidRDefault="00DD453F" w:rsidP="00DD453F">
            <w:pPr>
              <w:rPr>
                <w:rFonts w:ascii="Open Sans" w:hAnsi="Open Sans" w:cs="Open Sans"/>
                <w:i/>
                <w:iCs/>
                <w:sz w:val="20"/>
                <w:szCs w:val="20"/>
              </w:rPr>
            </w:pPr>
            <w:r w:rsidRPr="00FD47A0">
              <w:rPr>
                <w:rFonts w:ascii="Open Sans" w:hAnsi="Open Sans" w:cs="Open Sans"/>
                <w:i/>
                <w:iCs/>
                <w:sz w:val="20"/>
                <w:szCs w:val="20"/>
              </w:rPr>
              <w:t>[</w:t>
            </w:r>
            <w:r w:rsidR="00FD47A0" w:rsidRPr="00FD47A0">
              <w:rPr>
                <w:rFonts w:ascii="Open Sans" w:hAnsi="Open Sans" w:cs="Open Sans"/>
                <w:i/>
                <w:iCs/>
                <w:sz w:val="20"/>
                <w:szCs w:val="20"/>
              </w:rPr>
              <w:t>[LGA]</w:t>
            </w:r>
            <w:r w:rsidRPr="00FD47A0">
              <w:rPr>
                <w:rFonts w:ascii="Open Sans" w:hAnsi="Open Sans" w:cs="Open Sans"/>
                <w:i/>
                <w:iCs/>
                <w:sz w:val="20"/>
                <w:szCs w:val="20"/>
              </w:rPr>
              <w:t xml:space="preserve"> to confirm: May be able to assist with pet food supply logistics]</w:t>
            </w:r>
          </w:p>
        </w:tc>
      </w:tr>
      <w:tr w:rsidR="00DD453F" w:rsidRPr="00DE497A" w14:paraId="789AC631" w14:textId="77777777" w:rsidTr="00DD453F">
        <w:trPr>
          <w:cantSplit/>
          <w:trHeight w:val="542"/>
        </w:trPr>
        <w:tc>
          <w:tcPr>
            <w:tcW w:w="3666" w:type="dxa"/>
          </w:tcPr>
          <w:p w14:paraId="51F185B7" w14:textId="77777777" w:rsidR="00DD453F" w:rsidRPr="00DE497A" w:rsidRDefault="00DD453F" w:rsidP="00DD453F">
            <w:pPr>
              <w:rPr>
                <w:rFonts w:ascii="Open Sans" w:hAnsi="Open Sans" w:cs="Open Sans"/>
                <w:b/>
                <w:bCs/>
                <w:sz w:val="20"/>
                <w:szCs w:val="20"/>
              </w:rPr>
            </w:pPr>
            <w:r w:rsidRPr="00DE497A">
              <w:rPr>
                <w:rFonts w:ascii="Open Sans" w:hAnsi="Open Sans" w:cs="Open Sans"/>
                <w:b/>
                <w:bCs/>
                <w:sz w:val="20"/>
                <w:szCs w:val="20"/>
              </w:rPr>
              <w:t>Local Radio</w:t>
            </w:r>
          </w:p>
        </w:tc>
        <w:tc>
          <w:tcPr>
            <w:tcW w:w="5335" w:type="dxa"/>
          </w:tcPr>
          <w:p w14:paraId="39A39393" w14:textId="17F143A8" w:rsidR="00FD47A0" w:rsidRPr="00DE497A" w:rsidRDefault="00FD47A0" w:rsidP="00FD47A0">
            <w:pPr>
              <w:rPr>
                <w:rFonts w:ascii="Open Sans" w:hAnsi="Open Sans" w:cs="Open Sans"/>
                <w:sz w:val="20"/>
                <w:szCs w:val="20"/>
              </w:rPr>
            </w:pPr>
          </w:p>
          <w:p w14:paraId="546B37B9" w14:textId="4E36BB67" w:rsidR="00DD453F" w:rsidRPr="00DE497A" w:rsidRDefault="00DD453F" w:rsidP="00DD453F">
            <w:pPr>
              <w:rPr>
                <w:rFonts w:ascii="Open Sans" w:hAnsi="Open Sans" w:cs="Open Sans"/>
                <w:sz w:val="20"/>
                <w:szCs w:val="20"/>
              </w:rPr>
            </w:pPr>
          </w:p>
        </w:tc>
        <w:tc>
          <w:tcPr>
            <w:tcW w:w="6387" w:type="dxa"/>
          </w:tcPr>
          <w:p w14:paraId="30459611" w14:textId="3C9EEEBD" w:rsidR="00DD453F" w:rsidRPr="00FD47A0" w:rsidRDefault="00DD453F" w:rsidP="00DD453F">
            <w:pPr>
              <w:rPr>
                <w:rFonts w:ascii="Open Sans" w:hAnsi="Open Sans" w:cs="Open Sans"/>
                <w:i/>
                <w:iCs/>
                <w:sz w:val="20"/>
                <w:szCs w:val="20"/>
              </w:rPr>
            </w:pPr>
            <w:r w:rsidRPr="00FD47A0">
              <w:rPr>
                <w:rFonts w:ascii="Open Sans" w:hAnsi="Open Sans" w:cs="Open Sans"/>
                <w:i/>
                <w:iCs/>
                <w:sz w:val="20"/>
                <w:szCs w:val="20"/>
              </w:rPr>
              <w:t>[</w:t>
            </w:r>
            <w:r w:rsidR="00FD47A0" w:rsidRPr="00FD47A0">
              <w:rPr>
                <w:rFonts w:ascii="Open Sans" w:hAnsi="Open Sans" w:cs="Open Sans"/>
                <w:i/>
                <w:iCs/>
                <w:sz w:val="20"/>
                <w:szCs w:val="20"/>
              </w:rPr>
              <w:t>[LGA]</w:t>
            </w:r>
            <w:r w:rsidRPr="00FD47A0">
              <w:rPr>
                <w:rFonts w:ascii="Open Sans" w:hAnsi="Open Sans" w:cs="Open Sans"/>
                <w:i/>
                <w:iCs/>
                <w:sz w:val="20"/>
                <w:szCs w:val="20"/>
              </w:rPr>
              <w:t xml:space="preserve"> to confirm: May be able to assist with communications to residents]</w:t>
            </w:r>
          </w:p>
        </w:tc>
      </w:tr>
      <w:tr w:rsidR="00DD453F" w:rsidRPr="00DE497A" w14:paraId="33EFF7F2" w14:textId="77777777" w:rsidTr="00DD453F">
        <w:trPr>
          <w:cantSplit/>
          <w:trHeight w:val="239"/>
        </w:trPr>
        <w:tc>
          <w:tcPr>
            <w:tcW w:w="3666" w:type="dxa"/>
          </w:tcPr>
          <w:p w14:paraId="64B23298" w14:textId="77777777" w:rsidR="00DD453F" w:rsidRPr="00DE497A" w:rsidRDefault="00DD453F" w:rsidP="00DD453F">
            <w:pPr>
              <w:rPr>
                <w:rFonts w:ascii="Open Sans" w:hAnsi="Open Sans" w:cs="Open Sans"/>
                <w:b/>
                <w:bCs/>
                <w:sz w:val="20"/>
                <w:szCs w:val="20"/>
              </w:rPr>
            </w:pPr>
            <w:r w:rsidRPr="00DE497A">
              <w:rPr>
                <w:rFonts w:ascii="Open Sans" w:hAnsi="Open Sans" w:cs="Open Sans"/>
                <w:b/>
                <w:bCs/>
                <w:sz w:val="20"/>
                <w:szCs w:val="20"/>
              </w:rPr>
              <w:t>Local Police</w:t>
            </w:r>
          </w:p>
        </w:tc>
        <w:tc>
          <w:tcPr>
            <w:tcW w:w="5335" w:type="dxa"/>
          </w:tcPr>
          <w:p w14:paraId="234BE788" w14:textId="0CD84D18" w:rsidR="00DD453F" w:rsidRDefault="00FD47A0" w:rsidP="00DD453F">
            <w:pPr>
              <w:rPr>
                <w:rFonts w:ascii="Open Sans" w:hAnsi="Open Sans" w:cs="Open Sans"/>
                <w:sz w:val="20"/>
                <w:szCs w:val="20"/>
              </w:rPr>
            </w:pPr>
            <w:r>
              <w:rPr>
                <w:rFonts w:ascii="Open Sans" w:hAnsi="Open Sans" w:cs="Open Sans"/>
                <w:sz w:val="20"/>
                <w:szCs w:val="20"/>
              </w:rPr>
              <w:t>[Community]</w:t>
            </w:r>
            <w:r w:rsidR="00DD453F">
              <w:rPr>
                <w:rFonts w:ascii="Open Sans" w:hAnsi="Open Sans" w:cs="Open Sans"/>
                <w:sz w:val="20"/>
                <w:szCs w:val="20"/>
              </w:rPr>
              <w:t xml:space="preserve"> Police Station</w:t>
            </w:r>
          </w:p>
          <w:p w14:paraId="31FE1EFA" w14:textId="5A4CC537" w:rsidR="00DD453F" w:rsidRPr="00DE497A" w:rsidRDefault="00DD453F" w:rsidP="00DD453F">
            <w:pPr>
              <w:rPr>
                <w:rFonts w:ascii="Open Sans" w:hAnsi="Open Sans" w:cs="Open Sans"/>
                <w:sz w:val="20"/>
                <w:szCs w:val="20"/>
              </w:rPr>
            </w:pPr>
          </w:p>
        </w:tc>
        <w:tc>
          <w:tcPr>
            <w:tcW w:w="6387" w:type="dxa"/>
          </w:tcPr>
          <w:p w14:paraId="7CF73D1A" w14:textId="1275AFAB" w:rsidR="00DD453F" w:rsidRPr="00FD47A0" w:rsidRDefault="00DD453F" w:rsidP="00DD453F">
            <w:pPr>
              <w:rPr>
                <w:rFonts w:ascii="Open Sans" w:hAnsi="Open Sans" w:cs="Open Sans"/>
                <w:i/>
                <w:iCs/>
                <w:sz w:val="20"/>
                <w:szCs w:val="20"/>
              </w:rPr>
            </w:pPr>
            <w:r w:rsidRPr="00FD47A0">
              <w:rPr>
                <w:rFonts w:ascii="Open Sans" w:hAnsi="Open Sans" w:cs="Open Sans"/>
                <w:i/>
                <w:iCs/>
                <w:sz w:val="20"/>
                <w:szCs w:val="20"/>
              </w:rPr>
              <w:t>[</w:t>
            </w:r>
            <w:r w:rsidR="00FD47A0" w:rsidRPr="00FD47A0">
              <w:rPr>
                <w:rFonts w:ascii="Open Sans" w:hAnsi="Open Sans" w:cs="Open Sans"/>
                <w:i/>
                <w:iCs/>
                <w:sz w:val="20"/>
                <w:szCs w:val="20"/>
              </w:rPr>
              <w:t>[LGA]</w:t>
            </w:r>
            <w:r w:rsidR="00C62CA9" w:rsidRPr="00FD47A0">
              <w:rPr>
                <w:rFonts w:ascii="Open Sans" w:hAnsi="Open Sans" w:cs="Open Sans"/>
                <w:i/>
                <w:iCs/>
                <w:sz w:val="20"/>
                <w:szCs w:val="20"/>
              </w:rPr>
              <w:t xml:space="preserve"> to confirm: </w:t>
            </w:r>
            <w:r w:rsidRPr="00FD47A0">
              <w:rPr>
                <w:rFonts w:ascii="Open Sans" w:hAnsi="Open Sans" w:cs="Open Sans"/>
                <w:i/>
                <w:iCs/>
                <w:sz w:val="20"/>
                <w:szCs w:val="20"/>
              </w:rPr>
              <w:t>May be able to assist with humane euthanasia where chemical euthanasia is not an option]</w:t>
            </w:r>
          </w:p>
        </w:tc>
      </w:tr>
      <w:tr w:rsidR="00DD453F" w:rsidRPr="00DE497A" w14:paraId="27291BE8" w14:textId="77777777" w:rsidTr="00DD453F">
        <w:trPr>
          <w:cantSplit/>
          <w:trHeight w:val="239"/>
        </w:trPr>
        <w:tc>
          <w:tcPr>
            <w:tcW w:w="3666" w:type="dxa"/>
          </w:tcPr>
          <w:p w14:paraId="1807CF2A" w14:textId="77777777" w:rsidR="00DD453F" w:rsidRPr="00DE497A" w:rsidRDefault="00DD453F" w:rsidP="00DD453F">
            <w:pPr>
              <w:rPr>
                <w:rFonts w:ascii="Open Sans" w:hAnsi="Open Sans" w:cs="Open Sans"/>
                <w:b/>
                <w:bCs/>
                <w:sz w:val="20"/>
                <w:szCs w:val="20"/>
              </w:rPr>
            </w:pPr>
            <w:r w:rsidRPr="00DE497A">
              <w:rPr>
                <w:rFonts w:ascii="Open Sans" w:hAnsi="Open Sans" w:cs="Open Sans"/>
                <w:b/>
                <w:bCs/>
                <w:sz w:val="20"/>
                <w:szCs w:val="20"/>
              </w:rPr>
              <w:t>Indigenous Ranger Group</w:t>
            </w:r>
          </w:p>
        </w:tc>
        <w:tc>
          <w:tcPr>
            <w:tcW w:w="5335" w:type="dxa"/>
          </w:tcPr>
          <w:p w14:paraId="58CE4767" w14:textId="38B693D3" w:rsidR="00DD453F" w:rsidRPr="00DE497A" w:rsidRDefault="00DD453F" w:rsidP="00DD453F">
            <w:pPr>
              <w:rPr>
                <w:rFonts w:ascii="Open Sans" w:hAnsi="Open Sans" w:cs="Open Sans"/>
                <w:sz w:val="20"/>
                <w:szCs w:val="20"/>
              </w:rPr>
            </w:pPr>
          </w:p>
        </w:tc>
        <w:tc>
          <w:tcPr>
            <w:tcW w:w="6387" w:type="dxa"/>
          </w:tcPr>
          <w:p w14:paraId="7C96257D" w14:textId="3D5B2C5E" w:rsidR="00DD453F" w:rsidRPr="00DE497A" w:rsidRDefault="00DD453F" w:rsidP="00DD453F">
            <w:pPr>
              <w:rPr>
                <w:rFonts w:ascii="Open Sans" w:hAnsi="Open Sans" w:cs="Open Sans"/>
                <w:i/>
                <w:iCs/>
                <w:sz w:val="20"/>
                <w:szCs w:val="20"/>
              </w:rPr>
            </w:pPr>
            <w:r w:rsidRPr="00FD47A0">
              <w:rPr>
                <w:rFonts w:ascii="Open Sans" w:hAnsi="Open Sans" w:cs="Open Sans"/>
                <w:i/>
                <w:iCs/>
                <w:sz w:val="20"/>
                <w:szCs w:val="20"/>
              </w:rPr>
              <w:t>[</w:t>
            </w:r>
            <w:r w:rsidR="00FD47A0" w:rsidRPr="00FD47A0">
              <w:rPr>
                <w:rFonts w:ascii="Open Sans" w:hAnsi="Open Sans" w:cs="Open Sans"/>
                <w:i/>
                <w:iCs/>
                <w:sz w:val="20"/>
                <w:szCs w:val="20"/>
              </w:rPr>
              <w:t>[LGA]</w:t>
            </w:r>
            <w:r w:rsidR="00C62CA9" w:rsidRPr="00FD47A0">
              <w:rPr>
                <w:rFonts w:ascii="Open Sans" w:hAnsi="Open Sans" w:cs="Open Sans"/>
                <w:i/>
                <w:iCs/>
                <w:sz w:val="20"/>
                <w:szCs w:val="20"/>
              </w:rPr>
              <w:t xml:space="preserve"> to confirm: </w:t>
            </w:r>
            <w:r w:rsidRPr="00FD47A0">
              <w:rPr>
                <w:rFonts w:ascii="Open Sans" w:hAnsi="Open Sans" w:cs="Open Sans"/>
                <w:i/>
                <w:iCs/>
                <w:sz w:val="20"/>
                <w:szCs w:val="20"/>
              </w:rPr>
              <w:t>May be able to assist with event communications, as well as pet food, ID collar and water container distribution]</w:t>
            </w:r>
          </w:p>
        </w:tc>
      </w:tr>
      <w:tr w:rsidR="00DD453F" w:rsidRPr="00DE497A" w14:paraId="523407D5" w14:textId="77777777" w:rsidTr="00DD453F">
        <w:trPr>
          <w:cantSplit/>
          <w:trHeight w:val="989"/>
        </w:trPr>
        <w:tc>
          <w:tcPr>
            <w:tcW w:w="3666" w:type="dxa"/>
          </w:tcPr>
          <w:p w14:paraId="6F20518B" w14:textId="77777777" w:rsidR="00DD453F" w:rsidRPr="00DE497A" w:rsidRDefault="00DD453F" w:rsidP="00DD453F">
            <w:pPr>
              <w:rPr>
                <w:rFonts w:ascii="Open Sans" w:hAnsi="Open Sans" w:cs="Open Sans"/>
                <w:b/>
                <w:bCs/>
                <w:sz w:val="20"/>
                <w:szCs w:val="20"/>
              </w:rPr>
            </w:pPr>
            <w:r w:rsidRPr="00DE497A">
              <w:rPr>
                <w:rFonts w:ascii="Open Sans" w:hAnsi="Open Sans" w:cs="Open Sans"/>
                <w:b/>
                <w:bCs/>
                <w:sz w:val="20"/>
                <w:szCs w:val="20"/>
              </w:rPr>
              <w:lastRenderedPageBreak/>
              <w:t>AMRRIC</w:t>
            </w:r>
          </w:p>
          <w:p w14:paraId="45E53F87" w14:textId="77777777" w:rsidR="00DD453F" w:rsidRPr="00DE497A" w:rsidRDefault="00DD453F" w:rsidP="00DD453F">
            <w:pPr>
              <w:rPr>
                <w:rFonts w:ascii="Open Sans" w:hAnsi="Open Sans" w:cs="Open Sans"/>
                <w:b/>
                <w:bCs/>
                <w:sz w:val="20"/>
                <w:szCs w:val="20"/>
              </w:rPr>
            </w:pPr>
            <w:hyperlink r:id="rId49" w:history="1">
              <w:r w:rsidRPr="00DE497A">
                <w:rPr>
                  <w:rStyle w:val="Hyperlink"/>
                  <w:rFonts w:ascii="Open Sans" w:hAnsi="Open Sans" w:cs="Open Sans"/>
                  <w:b/>
                  <w:bCs/>
                  <w:sz w:val="20"/>
                  <w:szCs w:val="20"/>
                </w:rPr>
                <w:t>www.amrric.org</w:t>
              </w:r>
            </w:hyperlink>
          </w:p>
          <w:p w14:paraId="06C2E59A" w14:textId="77777777" w:rsidR="00DD453F" w:rsidRPr="00DE497A" w:rsidRDefault="00DD453F" w:rsidP="00DD453F">
            <w:pPr>
              <w:rPr>
                <w:rFonts w:ascii="Open Sans" w:hAnsi="Open Sans" w:cs="Open Sans"/>
                <w:b/>
                <w:bCs/>
                <w:sz w:val="20"/>
                <w:szCs w:val="20"/>
              </w:rPr>
            </w:pPr>
          </w:p>
        </w:tc>
        <w:tc>
          <w:tcPr>
            <w:tcW w:w="5335" w:type="dxa"/>
          </w:tcPr>
          <w:p w14:paraId="7DEF0A53" w14:textId="77777777" w:rsidR="00DD453F" w:rsidRPr="00DE497A" w:rsidRDefault="00DD453F" w:rsidP="00DD453F">
            <w:pPr>
              <w:rPr>
                <w:rFonts w:ascii="Open Sans" w:hAnsi="Open Sans" w:cs="Open Sans"/>
                <w:sz w:val="20"/>
                <w:szCs w:val="20"/>
              </w:rPr>
            </w:pPr>
            <w:r w:rsidRPr="00DE497A">
              <w:rPr>
                <w:rFonts w:ascii="Open Sans" w:hAnsi="Open Sans" w:cs="Open Sans"/>
                <w:sz w:val="20"/>
                <w:szCs w:val="20"/>
              </w:rPr>
              <w:t>Office: 08 89481768 (business hours)</w:t>
            </w:r>
          </w:p>
          <w:p w14:paraId="566C19FF" w14:textId="77777777" w:rsidR="00DD453F" w:rsidRPr="00DE497A" w:rsidRDefault="00DD453F" w:rsidP="00DD453F">
            <w:pPr>
              <w:rPr>
                <w:rFonts w:ascii="Open Sans" w:hAnsi="Open Sans" w:cs="Open Sans"/>
                <w:sz w:val="20"/>
                <w:szCs w:val="20"/>
              </w:rPr>
            </w:pPr>
            <w:r w:rsidRPr="00DE497A">
              <w:rPr>
                <w:rFonts w:ascii="Open Sans" w:hAnsi="Open Sans" w:cs="Open Sans"/>
                <w:sz w:val="20"/>
                <w:szCs w:val="20"/>
              </w:rPr>
              <w:t>After hours emergency: 0418 699 627</w:t>
            </w:r>
          </w:p>
          <w:p w14:paraId="0C2E319E" w14:textId="77777777" w:rsidR="00DD453F" w:rsidRPr="00DE497A" w:rsidRDefault="00DD453F" w:rsidP="00DD453F">
            <w:pPr>
              <w:rPr>
                <w:rFonts w:ascii="Open Sans" w:hAnsi="Open Sans" w:cs="Open Sans"/>
                <w:sz w:val="20"/>
                <w:szCs w:val="20"/>
              </w:rPr>
            </w:pPr>
            <w:hyperlink r:id="rId50" w:history="1">
              <w:r w:rsidRPr="00DE497A">
                <w:rPr>
                  <w:rStyle w:val="Hyperlink"/>
                  <w:rFonts w:ascii="Open Sans" w:hAnsi="Open Sans" w:cs="Open Sans"/>
                  <w:sz w:val="20"/>
                  <w:szCs w:val="20"/>
                </w:rPr>
                <w:t>info@amrric.org</w:t>
              </w:r>
            </w:hyperlink>
          </w:p>
          <w:p w14:paraId="6332360A" w14:textId="77777777" w:rsidR="00DD453F" w:rsidRPr="00DE497A" w:rsidRDefault="00DD453F" w:rsidP="00DD453F">
            <w:pPr>
              <w:rPr>
                <w:rFonts w:ascii="Open Sans" w:hAnsi="Open Sans" w:cs="Open Sans"/>
                <w:sz w:val="20"/>
                <w:szCs w:val="20"/>
              </w:rPr>
            </w:pPr>
          </w:p>
        </w:tc>
        <w:tc>
          <w:tcPr>
            <w:tcW w:w="6387" w:type="dxa"/>
          </w:tcPr>
          <w:p w14:paraId="18500DF4" w14:textId="77777777" w:rsidR="00DD453F" w:rsidRPr="00DE497A" w:rsidRDefault="00DD453F" w:rsidP="00DD453F">
            <w:pPr>
              <w:rPr>
                <w:rFonts w:ascii="Open Sans" w:hAnsi="Open Sans" w:cs="Open Sans"/>
                <w:sz w:val="20"/>
                <w:szCs w:val="20"/>
              </w:rPr>
            </w:pPr>
            <w:r w:rsidRPr="00DE497A">
              <w:rPr>
                <w:rFonts w:ascii="Open Sans" w:hAnsi="Open Sans" w:cs="Open Sans"/>
                <w:sz w:val="20"/>
                <w:szCs w:val="20"/>
              </w:rPr>
              <w:t>Can assist with planning, sourcing pet food and anti-parasitic treatments, veterinary advice and animal health assessments.</w:t>
            </w:r>
          </w:p>
        </w:tc>
      </w:tr>
      <w:tr w:rsidR="00DD453F" w:rsidRPr="00DE497A" w14:paraId="423941C9" w14:textId="77777777" w:rsidTr="00DD453F">
        <w:trPr>
          <w:cantSplit/>
          <w:trHeight w:val="989"/>
        </w:trPr>
        <w:tc>
          <w:tcPr>
            <w:tcW w:w="3666" w:type="dxa"/>
          </w:tcPr>
          <w:p w14:paraId="311D4714" w14:textId="77777777" w:rsidR="00DD453F" w:rsidRPr="00DE497A" w:rsidRDefault="00DD453F" w:rsidP="00DD453F">
            <w:pPr>
              <w:rPr>
                <w:rFonts w:ascii="Open Sans" w:hAnsi="Open Sans" w:cs="Open Sans"/>
                <w:b/>
                <w:bCs/>
                <w:sz w:val="20"/>
                <w:szCs w:val="20"/>
              </w:rPr>
            </w:pPr>
            <w:r>
              <w:rPr>
                <w:rFonts w:ascii="Open Sans" w:hAnsi="Open Sans" w:cs="Open Sans"/>
                <w:b/>
                <w:bCs/>
                <w:sz w:val="20"/>
                <w:szCs w:val="20"/>
              </w:rPr>
              <w:t>NT Animal Welfare Functional Group</w:t>
            </w:r>
            <w:r w:rsidRPr="00DE497A">
              <w:rPr>
                <w:rFonts w:ascii="Open Sans" w:hAnsi="Open Sans" w:cs="Open Sans"/>
                <w:b/>
                <w:bCs/>
                <w:sz w:val="20"/>
                <w:szCs w:val="20"/>
              </w:rPr>
              <w:t xml:space="preserve"> (</w:t>
            </w:r>
            <w:r>
              <w:rPr>
                <w:rFonts w:ascii="Open Sans" w:hAnsi="Open Sans" w:cs="Open Sans"/>
                <w:b/>
                <w:bCs/>
                <w:sz w:val="20"/>
                <w:szCs w:val="20"/>
              </w:rPr>
              <w:t>AWFG</w:t>
            </w:r>
            <w:r w:rsidRPr="00DE497A">
              <w:rPr>
                <w:rFonts w:ascii="Open Sans" w:hAnsi="Open Sans" w:cs="Open Sans"/>
                <w:b/>
                <w:bCs/>
                <w:sz w:val="20"/>
                <w:szCs w:val="20"/>
              </w:rPr>
              <w:t>)</w:t>
            </w:r>
          </w:p>
        </w:tc>
        <w:tc>
          <w:tcPr>
            <w:tcW w:w="5335" w:type="dxa"/>
          </w:tcPr>
          <w:p w14:paraId="4B3C95CB" w14:textId="77777777" w:rsidR="00DD453F" w:rsidRPr="00DE497A" w:rsidRDefault="00DD453F" w:rsidP="00DD453F">
            <w:pPr>
              <w:rPr>
                <w:rFonts w:ascii="Open Sans" w:hAnsi="Open Sans" w:cs="Open Sans"/>
                <w:sz w:val="20"/>
                <w:szCs w:val="20"/>
              </w:rPr>
            </w:pPr>
            <w:r>
              <w:rPr>
                <w:rFonts w:ascii="Open Sans" w:hAnsi="Open Sans" w:cs="Open Sans"/>
                <w:sz w:val="20"/>
                <w:szCs w:val="20"/>
              </w:rPr>
              <w:t>For NT communities, AWFG</w:t>
            </w:r>
            <w:r w:rsidRPr="00DE497A">
              <w:rPr>
                <w:rFonts w:ascii="Open Sans" w:hAnsi="Open Sans" w:cs="Open Sans"/>
                <w:sz w:val="20"/>
                <w:szCs w:val="20"/>
              </w:rPr>
              <w:t xml:space="preserve"> should be contacted in emergency events where animal welfare has been compromised.</w:t>
            </w:r>
          </w:p>
          <w:p w14:paraId="6E4B6A2E" w14:textId="77777777" w:rsidR="00DD453F" w:rsidRPr="00DE497A" w:rsidRDefault="00DD453F" w:rsidP="00DD453F">
            <w:pPr>
              <w:rPr>
                <w:rFonts w:ascii="Open Sans" w:hAnsi="Open Sans" w:cs="Open Sans"/>
                <w:sz w:val="20"/>
                <w:szCs w:val="20"/>
              </w:rPr>
            </w:pPr>
          </w:p>
          <w:p w14:paraId="5E3553F4" w14:textId="77777777" w:rsidR="00DD453F" w:rsidRPr="00DE497A" w:rsidRDefault="00DD453F" w:rsidP="00DD453F">
            <w:pPr>
              <w:rPr>
                <w:rFonts w:ascii="Open Sans" w:hAnsi="Open Sans" w:cs="Open Sans"/>
                <w:sz w:val="20"/>
                <w:szCs w:val="20"/>
              </w:rPr>
            </w:pPr>
            <w:r w:rsidRPr="00DE497A">
              <w:rPr>
                <w:rFonts w:ascii="Open Sans" w:hAnsi="Open Sans" w:cs="Open Sans"/>
                <w:sz w:val="20"/>
                <w:szCs w:val="20"/>
              </w:rPr>
              <w:t xml:space="preserve">Request support via the </w:t>
            </w:r>
            <w:r>
              <w:rPr>
                <w:rFonts w:ascii="Open Sans" w:hAnsi="Open Sans" w:cs="Open Sans"/>
                <w:sz w:val="20"/>
                <w:szCs w:val="20"/>
              </w:rPr>
              <w:t>Local Emergency Controller (NT Police).</w:t>
            </w:r>
          </w:p>
        </w:tc>
        <w:tc>
          <w:tcPr>
            <w:tcW w:w="6387" w:type="dxa"/>
          </w:tcPr>
          <w:p w14:paraId="3EE2B18D" w14:textId="3AE1048E" w:rsidR="00DD453F" w:rsidRPr="00DE497A" w:rsidRDefault="00DD453F" w:rsidP="00DD453F">
            <w:pPr>
              <w:rPr>
                <w:rFonts w:ascii="Open Sans" w:hAnsi="Open Sans" w:cs="Open Sans"/>
                <w:sz w:val="20"/>
                <w:szCs w:val="20"/>
              </w:rPr>
            </w:pPr>
            <w:r w:rsidRPr="00DE497A">
              <w:rPr>
                <w:rFonts w:ascii="Open Sans" w:hAnsi="Open Sans" w:cs="Open Sans"/>
                <w:sz w:val="20"/>
                <w:szCs w:val="20"/>
              </w:rPr>
              <w:t xml:space="preserve">Under the Territory Emergency Plan (TEP), the role and responsibility for coordinating biosecurity and animal welfare in emergencies has been assigned to the </w:t>
            </w:r>
            <w:r>
              <w:rPr>
                <w:rFonts w:ascii="Open Sans" w:hAnsi="Open Sans" w:cs="Open Sans"/>
                <w:sz w:val="20"/>
                <w:szCs w:val="20"/>
              </w:rPr>
              <w:t>A</w:t>
            </w:r>
            <w:r w:rsidRPr="00DE497A">
              <w:rPr>
                <w:rFonts w:ascii="Open Sans" w:hAnsi="Open Sans" w:cs="Open Sans"/>
                <w:sz w:val="20"/>
                <w:szCs w:val="20"/>
              </w:rPr>
              <w:t xml:space="preserve">nimal Welfare </w:t>
            </w:r>
            <w:r>
              <w:rPr>
                <w:rFonts w:ascii="Open Sans" w:hAnsi="Open Sans" w:cs="Open Sans"/>
                <w:sz w:val="20"/>
                <w:szCs w:val="20"/>
              </w:rPr>
              <w:t>Function</w:t>
            </w:r>
            <w:r w:rsidR="00AA0EBA">
              <w:rPr>
                <w:rFonts w:ascii="Open Sans" w:hAnsi="Open Sans" w:cs="Open Sans"/>
                <w:sz w:val="20"/>
                <w:szCs w:val="20"/>
              </w:rPr>
              <w:t xml:space="preserve">al </w:t>
            </w:r>
            <w:r w:rsidRPr="00DE497A">
              <w:rPr>
                <w:rFonts w:ascii="Open Sans" w:hAnsi="Open Sans" w:cs="Open Sans"/>
                <w:sz w:val="20"/>
                <w:szCs w:val="20"/>
              </w:rPr>
              <w:t>Group (AW</w:t>
            </w:r>
            <w:r>
              <w:rPr>
                <w:rFonts w:ascii="Open Sans" w:hAnsi="Open Sans" w:cs="Open Sans"/>
                <w:sz w:val="20"/>
                <w:szCs w:val="20"/>
              </w:rPr>
              <w:t>F</w:t>
            </w:r>
            <w:r w:rsidRPr="00DE497A">
              <w:rPr>
                <w:rFonts w:ascii="Open Sans" w:hAnsi="Open Sans" w:cs="Open Sans"/>
                <w:sz w:val="20"/>
                <w:szCs w:val="20"/>
              </w:rPr>
              <w:t xml:space="preserve">G), with the lead agency being the Department of </w:t>
            </w:r>
            <w:r>
              <w:rPr>
                <w:rFonts w:ascii="Open Sans" w:hAnsi="Open Sans" w:cs="Open Sans"/>
                <w:sz w:val="20"/>
                <w:szCs w:val="20"/>
              </w:rPr>
              <w:t>Agriculture and Fisheries.</w:t>
            </w:r>
          </w:p>
          <w:p w14:paraId="19C23602" w14:textId="77777777" w:rsidR="00DD453F" w:rsidRPr="00DE497A" w:rsidRDefault="00DD453F" w:rsidP="00DD453F">
            <w:pPr>
              <w:rPr>
                <w:rFonts w:ascii="Open Sans" w:hAnsi="Open Sans" w:cs="Open Sans"/>
                <w:sz w:val="20"/>
                <w:szCs w:val="20"/>
              </w:rPr>
            </w:pPr>
          </w:p>
          <w:p w14:paraId="4A9E9EA7" w14:textId="77777777" w:rsidR="00DD453F" w:rsidRPr="00DE497A" w:rsidRDefault="00DD453F" w:rsidP="00DD453F">
            <w:pPr>
              <w:rPr>
                <w:rFonts w:ascii="Open Sans" w:hAnsi="Open Sans" w:cs="Open Sans"/>
                <w:sz w:val="20"/>
                <w:szCs w:val="20"/>
              </w:rPr>
            </w:pPr>
          </w:p>
        </w:tc>
      </w:tr>
      <w:tr w:rsidR="00DD453F" w:rsidRPr="00DE497A" w14:paraId="0DF1A034" w14:textId="77777777" w:rsidTr="00DD453F">
        <w:trPr>
          <w:cantSplit/>
          <w:trHeight w:val="989"/>
        </w:trPr>
        <w:tc>
          <w:tcPr>
            <w:tcW w:w="3666" w:type="dxa"/>
          </w:tcPr>
          <w:p w14:paraId="299DA30C" w14:textId="77777777" w:rsidR="00DD453F" w:rsidRPr="00DE497A" w:rsidRDefault="00DD453F" w:rsidP="00DD453F">
            <w:pPr>
              <w:rPr>
                <w:rFonts w:ascii="Open Sans" w:hAnsi="Open Sans" w:cs="Open Sans"/>
                <w:b/>
                <w:bCs/>
                <w:sz w:val="20"/>
                <w:szCs w:val="20"/>
              </w:rPr>
            </w:pPr>
            <w:r w:rsidRPr="00DE497A">
              <w:rPr>
                <w:rFonts w:ascii="Open Sans" w:hAnsi="Open Sans" w:cs="Open Sans"/>
                <w:b/>
                <w:bCs/>
                <w:sz w:val="20"/>
                <w:szCs w:val="20"/>
              </w:rPr>
              <w:t>Neighbouring jurisdiction’s animal management program staff</w:t>
            </w:r>
          </w:p>
          <w:p w14:paraId="1F84D3D6" w14:textId="77777777" w:rsidR="00DD453F" w:rsidRPr="00DE497A" w:rsidRDefault="00DD453F" w:rsidP="00DD453F">
            <w:pPr>
              <w:rPr>
                <w:rFonts w:ascii="Open Sans" w:hAnsi="Open Sans" w:cs="Open Sans"/>
                <w:b/>
                <w:bCs/>
                <w:sz w:val="20"/>
                <w:szCs w:val="20"/>
              </w:rPr>
            </w:pPr>
          </w:p>
          <w:p w14:paraId="45BF6F5D" w14:textId="77777777" w:rsidR="00DD453F" w:rsidRPr="00DE497A" w:rsidRDefault="00DD453F" w:rsidP="00DD453F">
            <w:pPr>
              <w:rPr>
                <w:rFonts w:ascii="Open Sans" w:hAnsi="Open Sans" w:cs="Open Sans"/>
                <w:sz w:val="20"/>
                <w:szCs w:val="20"/>
              </w:rPr>
            </w:pPr>
            <w:r>
              <w:rPr>
                <w:rFonts w:ascii="Open Sans" w:hAnsi="Open Sans" w:cs="Open Sans"/>
                <w:sz w:val="20"/>
                <w:szCs w:val="20"/>
              </w:rPr>
              <w:fldChar w:fldCharType="begin">
                <w:ffData>
                  <w:name w:val=""/>
                  <w:enabled/>
                  <w:calcOnExit w:val="0"/>
                  <w:checkBox>
                    <w:sizeAuto/>
                    <w:default w:val="1"/>
                  </w:checkBox>
                </w:ffData>
              </w:fldChar>
            </w:r>
            <w:r>
              <w:rPr>
                <w:rFonts w:ascii="Open Sans" w:hAnsi="Open Sans" w:cs="Open Sans"/>
                <w:sz w:val="20"/>
                <w:szCs w:val="20"/>
              </w:rPr>
              <w:instrText xml:space="preserve"> FORMCHECKBOX </w:instrText>
            </w:r>
            <w:r>
              <w:rPr>
                <w:rFonts w:ascii="Open Sans" w:hAnsi="Open Sans" w:cs="Open Sans"/>
                <w:sz w:val="20"/>
                <w:szCs w:val="20"/>
              </w:rPr>
            </w:r>
            <w:r>
              <w:rPr>
                <w:rFonts w:ascii="Open Sans" w:hAnsi="Open Sans" w:cs="Open Sans"/>
                <w:sz w:val="20"/>
                <w:szCs w:val="20"/>
              </w:rPr>
              <w:fldChar w:fldCharType="separate"/>
            </w:r>
            <w:r>
              <w:rPr>
                <w:rFonts w:ascii="Open Sans" w:hAnsi="Open Sans" w:cs="Open Sans"/>
                <w:sz w:val="20"/>
                <w:szCs w:val="20"/>
              </w:rPr>
              <w:fldChar w:fldCharType="end"/>
            </w:r>
            <w:r w:rsidRPr="00DE497A">
              <w:rPr>
                <w:rFonts w:ascii="Open Sans" w:hAnsi="Open Sans" w:cs="Open Sans"/>
                <w:sz w:val="20"/>
                <w:szCs w:val="20"/>
              </w:rPr>
              <w:t xml:space="preserve"> Applicable.  </w:t>
            </w:r>
            <w:r w:rsidRPr="00DE497A">
              <w:rPr>
                <w:rFonts w:ascii="Open Sans" w:hAnsi="Open Sans" w:cs="Open Sans"/>
                <w:sz w:val="20"/>
                <w:szCs w:val="20"/>
              </w:rPr>
              <w:fldChar w:fldCharType="begin">
                <w:ffData>
                  <w:name w:val="Check1"/>
                  <w:enabled/>
                  <w:calcOnExit w:val="0"/>
                  <w:checkBox>
                    <w:sizeAuto/>
                    <w:default w:val="0"/>
                  </w:checkBox>
                </w:ffData>
              </w:fldChar>
            </w:r>
            <w:r w:rsidRPr="00DE497A">
              <w:rPr>
                <w:rFonts w:ascii="Open Sans" w:hAnsi="Open Sans" w:cs="Open Sans"/>
                <w:sz w:val="20"/>
                <w:szCs w:val="20"/>
              </w:rPr>
              <w:instrText xml:space="preserve"> FORMCHECKBOX </w:instrText>
            </w:r>
            <w:r w:rsidRPr="00DE497A">
              <w:rPr>
                <w:rFonts w:ascii="Open Sans" w:hAnsi="Open Sans" w:cs="Open Sans"/>
                <w:sz w:val="20"/>
                <w:szCs w:val="20"/>
              </w:rPr>
            </w:r>
            <w:r w:rsidRPr="00DE497A">
              <w:rPr>
                <w:rFonts w:ascii="Open Sans" w:hAnsi="Open Sans" w:cs="Open Sans"/>
                <w:sz w:val="20"/>
                <w:szCs w:val="20"/>
              </w:rPr>
              <w:fldChar w:fldCharType="separate"/>
            </w:r>
            <w:r w:rsidRPr="00DE497A">
              <w:rPr>
                <w:rFonts w:ascii="Open Sans" w:hAnsi="Open Sans" w:cs="Open Sans"/>
                <w:sz w:val="20"/>
                <w:szCs w:val="20"/>
              </w:rPr>
              <w:fldChar w:fldCharType="end"/>
            </w:r>
            <w:r w:rsidRPr="00DE497A">
              <w:rPr>
                <w:rFonts w:ascii="Open Sans" w:hAnsi="Open Sans" w:cs="Open Sans"/>
                <w:sz w:val="20"/>
                <w:szCs w:val="20"/>
              </w:rPr>
              <w:t xml:space="preserve"> Not applicable</w:t>
            </w:r>
          </w:p>
        </w:tc>
        <w:tc>
          <w:tcPr>
            <w:tcW w:w="5335" w:type="dxa"/>
          </w:tcPr>
          <w:p w14:paraId="0F8985EB" w14:textId="77777777" w:rsidR="00DD453F" w:rsidRPr="00DE497A" w:rsidRDefault="00DD453F" w:rsidP="00FD47A0">
            <w:pPr>
              <w:rPr>
                <w:rFonts w:ascii="Open Sans" w:hAnsi="Open Sans" w:cs="Open Sans"/>
                <w:sz w:val="20"/>
                <w:szCs w:val="20"/>
              </w:rPr>
            </w:pPr>
          </w:p>
        </w:tc>
        <w:tc>
          <w:tcPr>
            <w:tcW w:w="6387" w:type="dxa"/>
          </w:tcPr>
          <w:p w14:paraId="29E33EEC" w14:textId="3766090C" w:rsidR="00DD453F" w:rsidRPr="00DD453F" w:rsidRDefault="00DD453F" w:rsidP="00DD453F">
            <w:pPr>
              <w:rPr>
                <w:rFonts w:ascii="Open Sans" w:hAnsi="Open Sans" w:cs="Open Sans"/>
                <w:i/>
                <w:iCs/>
                <w:sz w:val="20"/>
                <w:szCs w:val="20"/>
              </w:rPr>
            </w:pPr>
            <w:r w:rsidRPr="00FD47A0">
              <w:rPr>
                <w:rFonts w:ascii="Open Sans" w:hAnsi="Open Sans" w:cs="Open Sans"/>
                <w:i/>
                <w:iCs/>
                <w:sz w:val="20"/>
                <w:szCs w:val="20"/>
              </w:rPr>
              <w:t>[</w:t>
            </w:r>
            <w:r w:rsidR="00FD47A0" w:rsidRPr="00FD47A0">
              <w:rPr>
                <w:rFonts w:ascii="Open Sans" w:hAnsi="Open Sans" w:cs="Open Sans"/>
                <w:i/>
                <w:iCs/>
                <w:sz w:val="20"/>
                <w:szCs w:val="20"/>
              </w:rPr>
              <w:t>[LGA]</w:t>
            </w:r>
            <w:r w:rsidRPr="00FD47A0">
              <w:rPr>
                <w:rFonts w:ascii="Open Sans" w:hAnsi="Open Sans" w:cs="Open Sans"/>
                <w:i/>
                <w:iCs/>
                <w:sz w:val="20"/>
                <w:szCs w:val="20"/>
              </w:rPr>
              <w:t xml:space="preserve"> to confirm</w:t>
            </w:r>
            <w:r w:rsidR="00FD47A0">
              <w:rPr>
                <w:rFonts w:ascii="Open Sans" w:hAnsi="Open Sans" w:cs="Open Sans"/>
                <w:i/>
                <w:iCs/>
                <w:sz w:val="20"/>
                <w:szCs w:val="20"/>
              </w:rPr>
              <w:t xml:space="preserve">. Where capacity exists, may </w:t>
            </w:r>
            <w:r w:rsidRPr="00FD47A0">
              <w:rPr>
                <w:rFonts w:ascii="Open Sans" w:hAnsi="Open Sans" w:cs="Open Sans"/>
                <w:i/>
                <w:iCs/>
                <w:sz w:val="20"/>
                <w:szCs w:val="20"/>
              </w:rPr>
              <w:t>be able to support emergency veterinary assessment]</w:t>
            </w:r>
          </w:p>
        </w:tc>
      </w:tr>
      <w:tr w:rsidR="00DD453F" w:rsidRPr="00DE497A" w14:paraId="1C0EBF0E" w14:textId="77777777" w:rsidTr="00DD453F">
        <w:trPr>
          <w:cantSplit/>
          <w:trHeight w:val="989"/>
        </w:trPr>
        <w:tc>
          <w:tcPr>
            <w:tcW w:w="3666" w:type="dxa"/>
          </w:tcPr>
          <w:p w14:paraId="099BB4C6" w14:textId="77777777" w:rsidR="00DD453F" w:rsidRPr="00DE497A" w:rsidRDefault="00DD453F" w:rsidP="00DD453F">
            <w:pPr>
              <w:rPr>
                <w:rFonts w:ascii="Open Sans" w:hAnsi="Open Sans" w:cs="Open Sans"/>
                <w:b/>
                <w:bCs/>
                <w:sz w:val="20"/>
                <w:szCs w:val="20"/>
              </w:rPr>
            </w:pPr>
            <w:r w:rsidRPr="00DE497A">
              <w:rPr>
                <w:rFonts w:ascii="Open Sans" w:hAnsi="Open Sans" w:cs="Open Sans"/>
                <w:b/>
                <w:bCs/>
                <w:sz w:val="20"/>
                <w:szCs w:val="20"/>
              </w:rPr>
              <w:t xml:space="preserve">Local animal rehoming groups </w:t>
            </w:r>
          </w:p>
          <w:p w14:paraId="3572C727" w14:textId="77777777" w:rsidR="00DD453F" w:rsidRPr="00DE497A" w:rsidRDefault="00DD453F" w:rsidP="00DD453F">
            <w:pPr>
              <w:rPr>
                <w:rFonts w:ascii="Open Sans" w:hAnsi="Open Sans" w:cs="Open Sans"/>
                <w:b/>
                <w:bCs/>
                <w:sz w:val="20"/>
                <w:szCs w:val="20"/>
              </w:rPr>
            </w:pPr>
          </w:p>
          <w:p w14:paraId="0F4EF7FD" w14:textId="77777777" w:rsidR="00DD453F" w:rsidRPr="00DE497A" w:rsidRDefault="00DD453F" w:rsidP="00DD453F">
            <w:pPr>
              <w:rPr>
                <w:rFonts w:ascii="Open Sans" w:hAnsi="Open Sans" w:cs="Open Sans"/>
                <w:b/>
                <w:bCs/>
                <w:sz w:val="20"/>
                <w:szCs w:val="20"/>
              </w:rPr>
            </w:pPr>
            <w:r w:rsidRPr="00DE497A">
              <w:rPr>
                <w:rFonts w:ascii="Open Sans" w:hAnsi="Open Sans" w:cs="Open Sans"/>
                <w:sz w:val="20"/>
                <w:szCs w:val="20"/>
              </w:rPr>
              <w:fldChar w:fldCharType="begin">
                <w:ffData>
                  <w:name w:val="Check3"/>
                  <w:enabled/>
                  <w:calcOnExit w:val="0"/>
                  <w:checkBox>
                    <w:sizeAuto/>
                    <w:default w:val="0"/>
                  </w:checkBox>
                </w:ffData>
              </w:fldChar>
            </w:r>
            <w:r w:rsidRPr="00DE497A">
              <w:rPr>
                <w:rFonts w:ascii="Open Sans" w:hAnsi="Open Sans" w:cs="Open Sans"/>
                <w:sz w:val="20"/>
                <w:szCs w:val="20"/>
              </w:rPr>
              <w:instrText xml:space="preserve"> FORMCHECKBOX </w:instrText>
            </w:r>
            <w:r w:rsidRPr="00DE497A">
              <w:rPr>
                <w:rFonts w:ascii="Open Sans" w:hAnsi="Open Sans" w:cs="Open Sans"/>
                <w:sz w:val="20"/>
                <w:szCs w:val="20"/>
              </w:rPr>
            </w:r>
            <w:r w:rsidRPr="00DE497A">
              <w:rPr>
                <w:rFonts w:ascii="Open Sans" w:hAnsi="Open Sans" w:cs="Open Sans"/>
                <w:sz w:val="20"/>
                <w:szCs w:val="20"/>
              </w:rPr>
              <w:fldChar w:fldCharType="separate"/>
            </w:r>
            <w:r w:rsidRPr="00DE497A">
              <w:rPr>
                <w:rFonts w:ascii="Open Sans" w:hAnsi="Open Sans" w:cs="Open Sans"/>
                <w:sz w:val="20"/>
                <w:szCs w:val="20"/>
              </w:rPr>
              <w:fldChar w:fldCharType="end"/>
            </w:r>
            <w:r w:rsidRPr="00DE497A">
              <w:rPr>
                <w:rFonts w:ascii="Open Sans" w:hAnsi="Open Sans" w:cs="Open Sans"/>
                <w:sz w:val="20"/>
                <w:szCs w:val="20"/>
              </w:rPr>
              <w:t xml:space="preserve"> Applicable.  </w:t>
            </w:r>
            <w:r w:rsidRPr="00DE497A">
              <w:rPr>
                <w:rFonts w:ascii="Open Sans" w:hAnsi="Open Sans" w:cs="Open Sans"/>
                <w:sz w:val="20"/>
                <w:szCs w:val="20"/>
              </w:rPr>
              <w:fldChar w:fldCharType="begin">
                <w:ffData>
                  <w:name w:val="Check1"/>
                  <w:enabled/>
                  <w:calcOnExit w:val="0"/>
                  <w:checkBox>
                    <w:sizeAuto/>
                    <w:default w:val="0"/>
                  </w:checkBox>
                </w:ffData>
              </w:fldChar>
            </w:r>
            <w:r w:rsidRPr="00DE497A">
              <w:rPr>
                <w:rFonts w:ascii="Open Sans" w:hAnsi="Open Sans" w:cs="Open Sans"/>
                <w:sz w:val="20"/>
                <w:szCs w:val="20"/>
              </w:rPr>
              <w:instrText xml:space="preserve"> FORMCHECKBOX </w:instrText>
            </w:r>
            <w:r w:rsidRPr="00DE497A">
              <w:rPr>
                <w:rFonts w:ascii="Open Sans" w:hAnsi="Open Sans" w:cs="Open Sans"/>
                <w:sz w:val="20"/>
                <w:szCs w:val="20"/>
              </w:rPr>
            </w:r>
            <w:r w:rsidRPr="00DE497A">
              <w:rPr>
                <w:rFonts w:ascii="Open Sans" w:hAnsi="Open Sans" w:cs="Open Sans"/>
                <w:sz w:val="20"/>
                <w:szCs w:val="20"/>
              </w:rPr>
              <w:fldChar w:fldCharType="separate"/>
            </w:r>
            <w:r w:rsidRPr="00DE497A">
              <w:rPr>
                <w:rFonts w:ascii="Open Sans" w:hAnsi="Open Sans" w:cs="Open Sans"/>
                <w:sz w:val="20"/>
                <w:szCs w:val="20"/>
              </w:rPr>
              <w:fldChar w:fldCharType="end"/>
            </w:r>
            <w:r w:rsidRPr="00DE497A">
              <w:rPr>
                <w:rFonts w:ascii="Open Sans" w:hAnsi="Open Sans" w:cs="Open Sans"/>
                <w:sz w:val="20"/>
                <w:szCs w:val="20"/>
              </w:rPr>
              <w:t xml:space="preserve"> Not applicable</w:t>
            </w:r>
          </w:p>
        </w:tc>
        <w:tc>
          <w:tcPr>
            <w:tcW w:w="5335" w:type="dxa"/>
          </w:tcPr>
          <w:p w14:paraId="638C7010" w14:textId="490A684F" w:rsidR="00DD453F" w:rsidRPr="00DD453F" w:rsidRDefault="00DD453F" w:rsidP="00DD453F">
            <w:pPr>
              <w:rPr>
                <w:rFonts w:ascii="Open Sans" w:hAnsi="Open Sans" w:cs="Open Sans"/>
                <w:sz w:val="20"/>
                <w:szCs w:val="20"/>
                <w:highlight w:val="yellow"/>
              </w:rPr>
            </w:pPr>
          </w:p>
        </w:tc>
        <w:tc>
          <w:tcPr>
            <w:tcW w:w="6387" w:type="dxa"/>
          </w:tcPr>
          <w:p w14:paraId="1DB3F6C6" w14:textId="3F3B2023" w:rsidR="00DD453F" w:rsidRPr="00DD453F" w:rsidRDefault="00DD453F" w:rsidP="00DD453F">
            <w:pPr>
              <w:rPr>
                <w:rFonts w:ascii="Open Sans" w:hAnsi="Open Sans" w:cs="Open Sans"/>
                <w:sz w:val="20"/>
                <w:szCs w:val="20"/>
                <w:highlight w:val="yellow"/>
              </w:rPr>
            </w:pPr>
          </w:p>
        </w:tc>
      </w:tr>
      <w:tr w:rsidR="00DD453F" w:rsidRPr="00DE497A" w14:paraId="4144DB01" w14:textId="77777777" w:rsidTr="00DD453F">
        <w:trPr>
          <w:cantSplit/>
          <w:trHeight w:val="989"/>
        </w:trPr>
        <w:tc>
          <w:tcPr>
            <w:tcW w:w="3666" w:type="dxa"/>
          </w:tcPr>
          <w:p w14:paraId="7CC44D9B" w14:textId="77777777" w:rsidR="00DD453F" w:rsidRPr="00DE497A" w:rsidRDefault="00DD453F" w:rsidP="00DD453F">
            <w:pPr>
              <w:rPr>
                <w:rFonts w:ascii="Open Sans" w:hAnsi="Open Sans" w:cs="Open Sans"/>
                <w:b/>
                <w:bCs/>
                <w:sz w:val="20"/>
                <w:szCs w:val="20"/>
              </w:rPr>
            </w:pPr>
            <w:r w:rsidRPr="00DE497A">
              <w:rPr>
                <w:rFonts w:ascii="Open Sans" w:hAnsi="Open Sans" w:cs="Open Sans"/>
                <w:b/>
                <w:bCs/>
                <w:sz w:val="20"/>
                <w:szCs w:val="20"/>
              </w:rPr>
              <w:t>Nearest animal shelter (for evacuation of animals where feasible)</w:t>
            </w:r>
          </w:p>
          <w:p w14:paraId="11E22521" w14:textId="77777777" w:rsidR="00DD453F" w:rsidRPr="00DE497A" w:rsidRDefault="00DD453F" w:rsidP="00DD453F">
            <w:pPr>
              <w:rPr>
                <w:rFonts w:ascii="Open Sans" w:hAnsi="Open Sans" w:cs="Open Sans"/>
                <w:sz w:val="20"/>
                <w:szCs w:val="20"/>
              </w:rPr>
            </w:pPr>
          </w:p>
          <w:p w14:paraId="2BB7132B" w14:textId="77777777" w:rsidR="00DD453F" w:rsidRPr="00DE497A" w:rsidRDefault="00DD453F" w:rsidP="00DD453F">
            <w:pPr>
              <w:rPr>
                <w:rFonts w:ascii="Open Sans" w:hAnsi="Open Sans" w:cs="Open Sans"/>
                <w:sz w:val="20"/>
                <w:szCs w:val="20"/>
              </w:rPr>
            </w:pPr>
            <w:r w:rsidRPr="00DE497A">
              <w:rPr>
                <w:rFonts w:ascii="Open Sans" w:hAnsi="Open Sans" w:cs="Open Sans"/>
                <w:sz w:val="20"/>
                <w:szCs w:val="20"/>
              </w:rPr>
              <w:fldChar w:fldCharType="begin">
                <w:ffData>
                  <w:name w:val="Check3"/>
                  <w:enabled/>
                  <w:calcOnExit w:val="0"/>
                  <w:checkBox>
                    <w:sizeAuto/>
                    <w:default w:val="0"/>
                  </w:checkBox>
                </w:ffData>
              </w:fldChar>
            </w:r>
            <w:r w:rsidRPr="00DE497A">
              <w:rPr>
                <w:rFonts w:ascii="Open Sans" w:hAnsi="Open Sans" w:cs="Open Sans"/>
                <w:sz w:val="20"/>
                <w:szCs w:val="20"/>
              </w:rPr>
              <w:instrText xml:space="preserve"> FORMCHECKBOX </w:instrText>
            </w:r>
            <w:r w:rsidRPr="00DE497A">
              <w:rPr>
                <w:rFonts w:ascii="Open Sans" w:hAnsi="Open Sans" w:cs="Open Sans"/>
                <w:sz w:val="20"/>
                <w:szCs w:val="20"/>
              </w:rPr>
            </w:r>
            <w:r w:rsidRPr="00DE497A">
              <w:rPr>
                <w:rFonts w:ascii="Open Sans" w:hAnsi="Open Sans" w:cs="Open Sans"/>
                <w:sz w:val="20"/>
                <w:szCs w:val="20"/>
              </w:rPr>
              <w:fldChar w:fldCharType="separate"/>
            </w:r>
            <w:r w:rsidRPr="00DE497A">
              <w:rPr>
                <w:rFonts w:ascii="Open Sans" w:hAnsi="Open Sans" w:cs="Open Sans"/>
                <w:sz w:val="20"/>
                <w:szCs w:val="20"/>
              </w:rPr>
              <w:fldChar w:fldCharType="end"/>
            </w:r>
            <w:r w:rsidRPr="00DE497A">
              <w:rPr>
                <w:rFonts w:ascii="Open Sans" w:hAnsi="Open Sans" w:cs="Open Sans"/>
                <w:sz w:val="20"/>
                <w:szCs w:val="20"/>
              </w:rPr>
              <w:t xml:space="preserve"> Applicable.  </w:t>
            </w:r>
            <w:r w:rsidRPr="00DE497A">
              <w:rPr>
                <w:rFonts w:ascii="Open Sans" w:hAnsi="Open Sans" w:cs="Open Sans"/>
                <w:sz w:val="20"/>
                <w:szCs w:val="20"/>
              </w:rPr>
              <w:fldChar w:fldCharType="begin">
                <w:ffData>
                  <w:name w:val="Check1"/>
                  <w:enabled/>
                  <w:calcOnExit w:val="0"/>
                  <w:checkBox>
                    <w:sizeAuto/>
                    <w:default w:val="0"/>
                  </w:checkBox>
                </w:ffData>
              </w:fldChar>
            </w:r>
            <w:r w:rsidRPr="00DE497A">
              <w:rPr>
                <w:rFonts w:ascii="Open Sans" w:hAnsi="Open Sans" w:cs="Open Sans"/>
                <w:sz w:val="20"/>
                <w:szCs w:val="20"/>
              </w:rPr>
              <w:instrText xml:space="preserve"> FORMCHECKBOX </w:instrText>
            </w:r>
            <w:r w:rsidRPr="00DE497A">
              <w:rPr>
                <w:rFonts w:ascii="Open Sans" w:hAnsi="Open Sans" w:cs="Open Sans"/>
                <w:sz w:val="20"/>
                <w:szCs w:val="20"/>
              </w:rPr>
            </w:r>
            <w:r w:rsidRPr="00DE497A">
              <w:rPr>
                <w:rFonts w:ascii="Open Sans" w:hAnsi="Open Sans" w:cs="Open Sans"/>
                <w:sz w:val="20"/>
                <w:szCs w:val="20"/>
              </w:rPr>
              <w:fldChar w:fldCharType="separate"/>
            </w:r>
            <w:r w:rsidRPr="00DE497A">
              <w:rPr>
                <w:rFonts w:ascii="Open Sans" w:hAnsi="Open Sans" w:cs="Open Sans"/>
                <w:sz w:val="20"/>
                <w:szCs w:val="20"/>
              </w:rPr>
              <w:fldChar w:fldCharType="end"/>
            </w:r>
            <w:r w:rsidRPr="00DE497A">
              <w:rPr>
                <w:rFonts w:ascii="Open Sans" w:hAnsi="Open Sans" w:cs="Open Sans"/>
                <w:sz w:val="20"/>
                <w:szCs w:val="20"/>
              </w:rPr>
              <w:t xml:space="preserve"> Not applicable</w:t>
            </w:r>
          </w:p>
        </w:tc>
        <w:tc>
          <w:tcPr>
            <w:tcW w:w="5335" w:type="dxa"/>
          </w:tcPr>
          <w:p w14:paraId="29672A98" w14:textId="7DAB1CF1" w:rsidR="00DD453F" w:rsidRPr="00DE497A" w:rsidRDefault="00DD453F" w:rsidP="00DD453F">
            <w:pPr>
              <w:rPr>
                <w:rFonts w:ascii="Open Sans" w:hAnsi="Open Sans" w:cs="Open Sans"/>
                <w:sz w:val="20"/>
                <w:szCs w:val="20"/>
              </w:rPr>
            </w:pPr>
          </w:p>
        </w:tc>
        <w:tc>
          <w:tcPr>
            <w:tcW w:w="6387" w:type="dxa"/>
          </w:tcPr>
          <w:p w14:paraId="75D9D81E" w14:textId="5608A5A0" w:rsidR="00DD453F" w:rsidRPr="00DE497A" w:rsidRDefault="00DD453F" w:rsidP="00DD453F">
            <w:pPr>
              <w:rPr>
                <w:rFonts w:ascii="Open Sans" w:hAnsi="Open Sans" w:cs="Open Sans"/>
                <w:sz w:val="20"/>
                <w:szCs w:val="20"/>
              </w:rPr>
            </w:pPr>
          </w:p>
        </w:tc>
      </w:tr>
      <w:tr w:rsidR="00DD453F" w:rsidRPr="00DE497A" w14:paraId="54A9A54A" w14:textId="77777777" w:rsidTr="00DD453F">
        <w:trPr>
          <w:cantSplit/>
          <w:trHeight w:val="284"/>
        </w:trPr>
        <w:tc>
          <w:tcPr>
            <w:tcW w:w="15388" w:type="dxa"/>
            <w:gridSpan w:val="3"/>
          </w:tcPr>
          <w:p w14:paraId="0992829E" w14:textId="77777777" w:rsidR="00DD453F" w:rsidRPr="00DE497A" w:rsidRDefault="00DD453F" w:rsidP="00DD453F">
            <w:pPr>
              <w:rPr>
                <w:rFonts w:ascii="Open Sans" w:hAnsi="Open Sans" w:cs="Open Sans"/>
                <w:sz w:val="20"/>
                <w:szCs w:val="20"/>
              </w:rPr>
            </w:pPr>
            <w:r w:rsidRPr="00DE497A">
              <w:rPr>
                <w:rFonts w:ascii="Open Sans" w:hAnsi="Open Sans" w:cs="Open Sans"/>
                <w:b/>
                <w:bCs/>
                <w:sz w:val="20"/>
                <w:szCs w:val="20"/>
              </w:rPr>
              <w:t>Other:</w:t>
            </w:r>
          </w:p>
        </w:tc>
      </w:tr>
      <w:tr w:rsidR="00DD453F" w:rsidRPr="00DE497A" w14:paraId="10B4B9E0" w14:textId="77777777" w:rsidTr="00DD453F">
        <w:trPr>
          <w:cantSplit/>
          <w:trHeight w:val="989"/>
        </w:trPr>
        <w:tc>
          <w:tcPr>
            <w:tcW w:w="3666" w:type="dxa"/>
          </w:tcPr>
          <w:p w14:paraId="0B36E313" w14:textId="77777777" w:rsidR="00DD453F" w:rsidRPr="00DE497A" w:rsidRDefault="00DD453F" w:rsidP="00DD453F">
            <w:pPr>
              <w:rPr>
                <w:rFonts w:ascii="Open Sans" w:hAnsi="Open Sans" w:cs="Open Sans"/>
                <w:b/>
                <w:bCs/>
                <w:sz w:val="20"/>
                <w:szCs w:val="20"/>
              </w:rPr>
            </w:pPr>
            <w:r>
              <w:rPr>
                <w:rFonts w:ascii="Open Sans" w:hAnsi="Open Sans" w:cs="Open Sans"/>
                <w:b/>
                <w:bCs/>
                <w:sz w:val="20"/>
                <w:szCs w:val="20"/>
              </w:rPr>
              <w:lastRenderedPageBreak/>
              <w:t>Logistics; Commercial Air Service</w:t>
            </w:r>
          </w:p>
        </w:tc>
        <w:tc>
          <w:tcPr>
            <w:tcW w:w="5335" w:type="dxa"/>
          </w:tcPr>
          <w:p w14:paraId="3FE32A86" w14:textId="77777777" w:rsidR="00DD453F" w:rsidRPr="00DE497A" w:rsidRDefault="00DD453F" w:rsidP="00AA0EBA">
            <w:pPr>
              <w:rPr>
                <w:rFonts w:ascii="Open Sans" w:hAnsi="Open Sans" w:cs="Open Sans"/>
                <w:sz w:val="20"/>
                <w:szCs w:val="20"/>
              </w:rPr>
            </w:pPr>
          </w:p>
        </w:tc>
        <w:tc>
          <w:tcPr>
            <w:tcW w:w="6387" w:type="dxa"/>
          </w:tcPr>
          <w:p w14:paraId="08E33D56" w14:textId="67B87B8D" w:rsidR="00DD453F" w:rsidRPr="00AA0EBA" w:rsidRDefault="00AA0EBA" w:rsidP="00DD453F">
            <w:pPr>
              <w:rPr>
                <w:rFonts w:ascii="Open Sans" w:hAnsi="Open Sans" w:cs="Open Sans"/>
                <w:i/>
                <w:iCs/>
                <w:sz w:val="20"/>
                <w:szCs w:val="20"/>
              </w:rPr>
            </w:pPr>
            <w:r w:rsidRPr="00AA0EBA">
              <w:rPr>
                <w:rFonts w:ascii="Open Sans" w:hAnsi="Open Sans" w:cs="Open Sans"/>
                <w:i/>
                <w:iCs/>
                <w:sz w:val="20"/>
                <w:szCs w:val="20"/>
              </w:rPr>
              <w:t xml:space="preserve">[LGA] to confirm. </w:t>
            </w:r>
            <w:r w:rsidR="00C62CA9" w:rsidRPr="00AA0EBA">
              <w:rPr>
                <w:rFonts w:ascii="Open Sans" w:hAnsi="Open Sans" w:cs="Open Sans"/>
                <w:i/>
                <w:iCs/>
                <w:sz w:val="20"/>
                <w:szCs w:val="20"/>
              </w:rPr>
              <w:t>May be able to be engaged to freight urgent supplies</w:t>
            </w:r>
          </w:p>
        </w:tc>
      </w:tr>
      <w:tr w:rsidR="00DD453F" w:rsidRPr="00DE497A" w14:paraId="0B064B86" w14:textId="77777777" w:rsidTr="00DD453F">
        <w:trPr>
          <w:cantSplit/>
          <w:trHeight w:val="989"/>
        </w:trPr>
        <w:tc>
          <w:tcPr>
            <w:tcW w:w="3666" w:type="dxa"/>
          </w:tcPr>
          <w:p w14:paraId="004B919B" w14:textId="77777777" w:rsidR="00DD453F" w:rsidRPr="00DE497A" w:rsidRDefault="00DD453F" w:rsidP="00DD453F">
            <w:pPr>
              <w:rPr>
                <w:rFonts w:ascii="Open Sans" w:hAnsi="Open Sans" w:cs="Open Sans"/>
                <w:b/>
                <w:bCs/>
                <w:sz w:val="20"/>
                <w:szCs w:val="20"/>
              </w:rPr>
            </w:pPr>
          </w:p>
        </w:tc>
        <w:tc>
          <w:tcPr>
            <w:tcW w:w="5335" w:type="dxa"/>
          </w:tcPr>
          <w:p w14:paraId="6E1DA8DE" w14:textId="77777777" w:rsidR="00DD453F" w:rsidRPr="00DE497A" w:rsidRDefault="00DD453F" w:rsidP="00DD453F">
            <w:pPr>
              <w:rPr>
                <w:rFonts w:ascii="Open Sans" w:hAnsi="Open Sans" w:cs="Open Sans"/>
                <w:sz w:val="20"/>
                <w:szCs w:val="20"/>
              </w:rPr>
            </w:pPr>
          </w:p>
        </w:tc>
        <w:tc>
          <w:tcPr>
            <w:tcW w:w="6387" w:type="dxa"/>
          </w:tcPr>
          <w:p w14:paraId="02E44A62" w14:textId="77777777" w:rsidR="00DD453F" w:rsidRPr="00DE497A" w:rsidRDefault="00DD453F" w:rsidP="00DD453F">
            <w:pPr>
              <w:rPr>
                <w:rFonts w:ascii="Open Sans" w:hAnsi="Open Sans" w:cs="Open Sans"/>
                <w:sz w:val="20"/>
                <w:szCs w:val="20"/>
              </w:rPr>
            </w:pPr>
          </w:p>
        </w:tc>
      </w:tr>
      <w:tr w:rsidR="00DD453F" w:rsidRPr="00DE497A" w14:paraId="1D6E48F8" w14:textId="77777777" w:rsidTr="00DD453F">
        <w:trPr>
          <w:cantSplit/>
          <w:trHeight w:val="989"/>
        </w:trPr>
        <w:tc>
          <w:tcPr>
            <w:tcW w:w="3666" w:type="dxa"/>
          </w:tcPr>
          <w:p w14:paraId="0B8C16D2" w14:textId="77777777" w:rsidR="00DD453F" w:rsidRPr="00DE497A" w:rsidRDefault="00DD453F" w:rsidP="00DD453F">
            <w:pPr>
              <w:rPr>
                <w:rFonts w:ascii="Open Sans" w:hAnsi="Open Sans" w:cs="Open Sans"/>
                <w:b/>
                <w:bCs/>
                <w:sz w:val="20"/>
                <w:szCs w:val="20"/>
              </w:rPr>
            </w:pPr>
          </w:p>
        </w:tc>
        <w:tc>
          <w:tcPr>
            <w:tcW w:w="5335" w:type="dxa"/>
          </w:tcPr>
          <w:p w14:paraId="1854372C" w14:textId="77777777" w:rsidR="00DD453F" w:rsidRPr="00DE497A" w:rsidRDefault="00DD453F" w:rsidP="00DD453F">
            <w:pPr>
              <w:rPr>
                <w:rFonts w:ascii="Open Sans" w:hAnsi="Open Sans" w:cs="Open Sans"/>
                <w:sz w:val="20"/>
                <w:szCs w:val="20"/>
              </w:rPr>
            </w:pPr>
          </w:p>
        </w:tc>
        <w:tc>
          <w:tcPr>
            <w:tcW w:w="6387" w:type="dxa"/>
          </w:tcPr>
          <w:p w14:paraId="71D542BD" w14:textId="77777777" w:rsidR="00DD453F" w:rsidRPr="00DE497A" w:rsidRDefault="00DD453F" w:rsidP="00DD453F">
            <w:pPr>
              <w:rPr>
                <w:rFonts w:ascii="Open Sans" w:hAnsi="Open Sans" w:cs="Open Sans"/>
                <w:sz w:val="20"/>
                <w:szCs w:val="20"/>
              </w:rPr>
            </w:pPr>
          </w:p>
        </w:tc>
      </w:tr>
    </w:tbl>
    <w:p w14:paraId="2AF212C2" w14:textId="77777777" w:rsidR="00163B31" w:rsidRPr="00ED4107" w:rsidRDefault="00163B31">
      <w:pPr>
        <w:rPr>
          <w:rFonts w:ascii="Open Sans" w:hAnsi="Open Sans" w:cs="Open Sans"/>
          <w:sz w:val="22"/>
          <w:szCs w:val="22"/>
        </w:rPr>
      </w:pPr>
    </w:p>
    <w:p w14:paraId="23C66CF4" w14:textId="77777777" w:rsidR="00E461C4" w:rsidRPr="00ED4107" w:rsidRDefault="00E461C4">
      <w:pPr>
        <w:rPr>
          <w:rFonts w:ascii="Open Sans" w:hAnsi="Open Sans" w:cs="Open Sans"/>
          <w:sz w:val="22"/>
          <w:szCs w:val="22"/>
        </w:rPr>
      </w:pPr>
    </w:p>
    <w:p w14:paraId="0E4E8344" w14:textId="77777777" w:rsidR="00966E00" w:rsidRPr="00ED4107" w:rsidRDefault="00966E00">
      <w:pPr>
        <w:rPr>
          <w:rFonts w:ascii="Open Sans" w:hAnsi="Open Sans" w:cs="Open Sans"/>
          <w:sz w:val="22"/>
          <w:szCs w:val="22"/>
        </w:rPr>
        <w:sectPr w:rsidR="00966E00" w:rsidRPr="00ED4107" w:rsidSect="00730970">
          <w:headerReference w:type="even" r:id="rId51"/>
          <w:headerReference w:type="default" r:id="rId52"/>
          <w:headerReference w:type="first" r:id="rId53"/>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2245"/>
        <w:gridCol w:w="1076"/>
        <w:gridCol w:w="1220"/>
        <w:gridCol w:w="2244"/>
        <w:gridCol w:w="2231"/>
      </w:tblGrid>
      <w:tr w:rsidR="009A1D8F" w14:paraId="49FCA9D6" w14:textId="77777777" w:rsidTr="00806B67">
        <w:tc>
          <w:tcPr>
            <w:tcW w:w="9016" w:type="dxa"/>
            <w:gridSpan w:val="5"/>
          </w:tcPr>
          <w:p w14:paraId="750E8B23" w14:textId="77777777" w:rsidR="009A1D8F" w:rsidRPr="008E5B71" w:rsidRDefault="009A1D8F" w:rsidP="008E5B71">
            <w:pPr>
              <w:jc w:val="center"/>
              <w:rPr>
                <w:rFonts w:ascii="Open Sans" w:hAnsi="Open Sans" w:cs="Open Sans"/>
                <w:b/>
                <w:bCs/>
                <w:sz w:val="80"/>
                <w:szCs w:val="80"/>
              </w:rPr>
            </w:pPr>
            <w:r w:rsidRPr="000310C4">
              <w:rPr>
                <w:rFonts w:ascii="Open Sans" w:hAnsi="Open Sans" w:cs="Open Sans"/>
                <w:b/>
                <w:bCs/>
                <w:sz w:val="56"/>
                <w:szCs w:val="56"/>
              </w:rPr>
              <w:lastRenderedPageBreak/>
              <w:t>ANIMALS AT THIS HOUSE</w:t>
            </w:r>
          </w:p>
        </w:tc>
      </w:tr>
      <w:tr w:rsidR="009A1D8F" w14:paraId="05E5819C" w14:textId="77777777" w:rsidTr="008E5B71">
        <w:trPr>
          <w:trHeight w:val="473"/>
        </w:trPr>
        <w:tc>
          <w:tcPr>
            <w:tcW w:w="3321" w:type="dxa"/>
            <w:gridSpan w:val="2"/>
          </w:tcPr>
          <w:p w14:paraId="7D0C54C6" w14:textId="77777777" w:rsidR="009A1D8F" w:rsidRPr="000310C4" w:rsidRDefault="009A1D8F" w:rsidP="006F10C9">
            <w:pPr>
              <w:jc w:val="right"/>
              <w:rPr>
                <w:rFonts w:ascii="Open Sans" w:hAnsi="Open Sans" w:cs="Open Sans"/>
                <w:sz w:val="28"/>
                <w:szCs w:val="28"/>
              </w:rPr>
            </w:pPr>
            <w:r w:rsidRPr="000310C4">
              <w:rPr>
                <w:rFonts w:ascii="Open Sans" w:hAnsi="Open Sans" w:cs="Open Sans"/>
                <w:sz w:val="28"/>
                <w:szCs w:val="28"/>
              </w:rPr>
              <w:t>OWNER NAME</w:t>
            </w:r>
            <w:r w:rsidR="006F10C9" w:rsidRPr="000310C4">
              <w:rPr>
                <w:rFonts w:ascii="Open Sans" w:hAnsi="Open Sans" w:cs="Open Sans"/>
                <w:sz w:val="28"/>
                <w:szCs w:val="28"/>
              </w:rPr>
              <w:t>:</w:t>
            </w:r>
          </w:p>
        </w:tc>
        <w:tc>
          <w:tcPr>
            <w:tcW w:w="5695" w:type="dxa"/>
            <w:gridSpan w:val="3"/>
          </w:tcPr>
          <w:p w14:paraId="5D1D2E8F" w14:textId="77777777" w:rsidR="009A1D8F" w:rsidRPr="000310C4" w:rsidRDefault="009A1D8F">
            <w:pPr>
              <w:rPr>
                <w:rFonts w:ascii="Open Sans" w:hAnsi="Open Sans" w:cs="Open Sans"/>
                <w:sz w:val="28"/>
                <w:szCs w:val="28"/>
              </w:rPr>
            </w:pPr>
          </w:p>
          <w:p w14:paraId="438FFCE4" w14:textId="77777777" w:rsidR="008E5B71" w:rsidRPr="000310C4" w:rsidRDefault="008E5B71">
            <w:pPr>
              <w:rPr>
                <w:rFonts w:ascii="Open Sans" w:hAnsi="Open Sans" w:cs="Open Sans"/>
                <w:sz w:val="28"/>
                <w:szCs w:val="28"/>
              </w:rPr>
            </w:pPr>
          </w:p>
        </w:tc>
      </w:tr>
      <w:tr w:rsidR="009A1D8F" w14:paraId="76B4AE2E" w14:textId="77777777" w:rsidTr="008E5B71">
        <w:trPr>
          <w:trHeight w:val="473"/>
        </w:trPr>
        <w:tc>
          <w:tcPr>
            <w:tcW w:w="3321" w:type="dxa"/>
            <w:gridSpan w:val="2"/>
          </w:tcPr>
          <w:p w14:paraId="50A9FBC9" w14:textId="77777777" w:rsidR="009A1D8F" w:rsidRPr="000310C4" w:rsidRDefault="009A1D8F" w:rsidP="006F10C9">
            <w:pPr>
              <w:jc w:val="right"/>
              <w:rPr>
                <w:rFonts w:ascii="Open Sans" w:hAnsi="Open Sans" w:cs="Open Sans"/>
                <w:sz w:val="28"/>
                <w:szCs w:val="28"/>
              </w:rPr>
            </w:pPr>
            <w:r w:rsidRPr="000310C4">
              <w:rPr>
                <w:rFonts w:ascii="Open Sans" w:hAnsi="Open Sans" w:cs="Open Sans"/>
                <w:sz w:val="28"/>
                <w:szCs w:val="28"/>
              </w:rPr>
              <w:t>OWNER PHONE NUMBER:</w:t>
            </w:r>
          </w:p>
        </w:tc>
        <w:tc>
          <w:tcPr>
            <w:tcW w:w="5695" w:type="dxa"/>
            <w:gridSpan w:val="3"/>
          </w:tcPr>
          <w:p w14:paraId="242D3E1D" w14:textId="77777777" w:rsidR="009A1D8F" w:rsidRPr="000310C4" w:rsidRDefault="009A1D8F">
            <w:pPr>
              <w:rPr>
                <w:rFonts w:ascii="Open Sans" w:hAnsi="Open Sans" w:cs="Open Sans"/>
                <w:sz w:val="28"/>
                <w:szCs w:val="28"/>
              </w:rPr>
            </w:pPr>
          </w:p>
        </w:tc>
      </w:tr>
      <w:tr w:rsidR="009A1D8F" w14:paraId="1C21958E" w14:textId="77777777" w:rsidTr="008E5B71">
        <w:tc>
          <w:tcPr>
            <w:tcW w:w="2245" w:type="dxa"/>
          </w:tcPr>
          <w:p w14:paraId="0C8B1E23" w14:textId="77777777" w:rsidR="009A1D8F" w:rsidRPr="000310C4" w:rsidRDefault="00D6150B">
            <w:pPr>
              <w:rPr>
                <w:rFonts w:ascii="Open Sans" w:hAnsi="Open Sans" w:cs="Open Sans"/>
                <w:sz w:val="28"/>
                <w:szCs w:val="28"/>
              </w:rPr>
            </w:pPr>
            <w:r w:rsidRPr="000310C4">
              <w:rPr>
                <w:rFonts w:ascii="Open Sans" w:hAnsi="Open Sans" w:cs="Open Sans"/>
                <w:sz w:val="28"/>
                <w:szCs w:val="28"/>
              </w:rPr>
              <w:t>Total number of DOGS (including puppies):</w:t>
            </w:r>
            <w:r w:rsidR="00CE768B" w:rsidRPr="000310C4">
              <w:rPr>
                <w:rFonts w:ascii="Open Sans" w:hAnsi="Open Sans" w:cs="Open Sans"/>
                <w:noProof/>
                <w:sz w:val="28"/>
                <w:szCs w:val="28"/>
              </w:rPr>
              <w:drawing>
                <wp:inline distT="0" distB="0" distL="0" distR="0" wp14:anchorId="098562A1" wp14:editId="02BAE548">
                  <wp:extent cx="1061545" cy="878520"/>
                  <wp:effectExtent l="0" t="0" r="0" b="0"/>
                  <wp:docPr id="1227259287" name="Graphic 1" descr="Do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259287" name="Graphic 1227259287" descr="Dog outline"/>
                          <pic:cNvPicPr/>
                        </pic:nvPicPr>
                        <pic:blipFill rotWithShape="1">
                          <a:blip r:embed="rId54">
                            <a:extLst>
                              <a:ext uri="{28A0092B-C50C-407E-A947-70E740481C1C}">
                                <a14:useLocalDpi xmlns:a14="http://schemas.microsoft.com/office/drawing/2010/main" val="0"/>
                              </a:ext>
                              <a:ext uri="{96DAC541-7B7A-43D3-8B79-37D633B846F1}">
                                <asvg:svgBlip xmlns:asvg="http://schemas.microsoft.com/office/drawing/2016/SVG/main" r:embed="rId55"/>
                              </a:ext>
                            </a:extLst>
                          </a:blip>
                          <a:srcRect b="17242"/>
                          <a:stretch/>
                        </pic:blipFill>
                        <pic:spPr bwMode="auto">
                          <a:xfrm>
                            <a:off x="0" y="0"/>
                            <a:ext cx="1068901" cy="884608"/>
                          </a:xfrm>
                          <a:prstGeom prst="rect">
                            <a:avLst/>
                          </a:prstGeom>
                          <a:ln>
                            <a:noFill/>
                          </a:ln>
                          <a:extLst>
                            <a:ext uri="{53640926-AAD7-44D8-BBD7-CCE9431645EC}">
                              <a14:shadowObscured xmlns:a14="http://schemas.microsoft.com/office/drawing/2010/main"/>
                            </a:ext>
                          </a:extLst>
                        </pic:spPr>
                      </pic:pic>
                    </a:graphicData>
                  </a:graphic>
                </wp:inline>
              </w:drawing>
            </w:r>
          </w:p>
        </w:tc>
        <w:tc>
          <w:tcPr>
            <w:tcW w:w="2296" w:type="dxa"/>
            <w:gridSpan w:val="2"/>
          </w:tcPr>
          <w:p w14:paraId="500FEF45" w14:textId="77777777" w:rsidR="009A1D8F" w:rsidRPr="000310C4" w:rsidRDefault="009A1D8F">
            <w:pPr>
              <w:rPr>
                <w:rFonts w:ascii="Open Sans" w:hAnsi="Open Sans" w:cs="Open Sans"/>
                <w:sz w:val="28"/>
                <w:szCs w:val="28"/>
              </w:rPr>
            </w:pPr>
          </w:p>
        </w:tc>
        <w:tc>
          <w:tcPr>
            <w:tcW w:w="2244" w:type="dxa"/>
          </w:tcPr>
          <w:p w14:paraId="0E5AF9A5" w14:textId="77777777" w:rsidR="003D6D0F" w:rsidRPr="000310C4" w:rsidRDefault="00D6150B">
            <w:pPr>
              <w:rPr>
                <w:rFonts w:ascii="Open Sans" w:hAnsi="Open Sans" w:cs="Open Sans"/>
                <w:sz w:val="28"/>
                <w:szCs w:val="28"/>
              </w:rPr>
            </w:pPr>
            <w:r w:rsidRPr="000310C4">
              <w:rPr>
                <w:rFonts w:ascii="Open Sans" w:hAnsi="Open Sans" w:cs="Open Sans"/>
                <w:sz w:val="28"/>
                <w:szCs w:val="28"/>
              </w:rPr>
              <w:t>Total number of CATS (including kittens):</w:t>
            </w:r>
          </w:p>
          <w:p w14:paraId="5327DEAB" w14:textId="77777777" w:rsidR="003D6D0F" w:rsidRPr="000310C4" w:rsidRDefault="00BF0A2A">
            <w:pPr>
              <w:rPr>
                <w:rFonts w:ascii="Open Sans" w:hAnsi="Open Sans" w:cs="Open Sans"/>
                <w:sz w:val="28"/>
                <w:szCs w:val="28"/>
              </w:rPr>
            </w:pPr>
            <w:r w:rsidRPr="000310C4">
              <w:rPr>
                <w:rFonts w:ascii="Open Sans" w:hAnsi="Open Sans" w:cs="Open Sans"/>
                <w:noProof/>
                <w:sz w:val="28"/>
                <w:szCs w:val="28"/>
              </w:rPr>
              <w:drawing>
                <wp:anchor distT="0" distB="0" distL="114300" distR="114300" simplePos="0" relativeHeight="251663363" behindDoc="0" locked="0" layoutInCell="1" allowOverlap="1" wp14:anchorId="528D8070" wp14:editId="709B6B3D">
                  <wp:simplePos x="0" y="0"/>
                  <wp:positionH relativeFrom="column">
                    <wp:posOffset>-2540</wp:posOffset>
                  </wp:positionH>
                  <wp:positionV relativeFrom="paragraph">
                    <wp:posOffset>160655</wp:posOffset>
                  </wp:positionV>
                  <wp:extent cx="725214" cy="725214"/>
                  <wp:effectExtent l="0" t="0" r="0" b="0"/>
                  <wp:wrapSquare wrapText="bothSides"/>
                  <wp:docPr id="176397086" name="Graphic 2" descr="Ca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97086" name="Graphic 176397086" descr="Cat outline"/>
                          <pic:cNvPicPr/>
                        </pic:nvPicPr>
                        <pic:blipFill>
                          <a:blip r:embed="rId56">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a:off x="0" y="0"/>
                            <a:ext cx="725214" cy="725214"/>
                          </a:xfrm>
                          <a:prstGeom prst="rect">
                            <a:avLst/>
                          </a:prstGeom>
                        </pic:spPr>
                      </pic:pic>
                    </a:graphicData>
                  </a:graphic>
                </wp:anchor>
              </w:drawing>
            </w:r>
          </w:p>
          <w:p w14:paraId="3B963B03" w14:textId="77777777" w:rsidR="009A1D8F" w:rsidRPr="000310C4" w:rsidRDefault="009A1D8F">
            <w:pPr>
              <w:rPr>
                <w:rFonts w:ascii="Open Sans" w:hAnsi="Open Sans" w:cs="Open Sans"/>
                <w:sz w:val="28"/>
                <w:szCs w:val="28"/>
              </w:rPr>
            </w:pPr>
          </w:p>
        </w:tc>
        <w:tc>
          <w:tcPr>
            <w:tcW w:w="2231" w:type="dxa"/>
          </w:tcPr>
          <w:p w14:paraId="0D62A35B" w14:textId="77777777" w:rsidR="009A1D8F" w:rsidRPr="000310C4" w:rsidRDefault="009A1D8F">
            <w:pPr>
              <w:rPr>
                <w:rFonts w:ascii="Open Sans" w:hAnsi="Open Sans" w:cs="Open Sans"/>
                <w:sz w:val="28"/>
                <w:szCs w:val="28"/>
              </w:rPr>
            </w:pPr>
          </w:p>
        </w:tc>
      </w:tr>
    </w:tbl>
    <w:p w14:paraId="4F73249A" w14:textId="77777777" w:rsidR="00EA218C" w:rsidRDefault="000A06D4">
      <w:pPr>
        <w:rPr>
          <w:rFonts w:ascii="Open Sans" w:hAnsi="Open Sans" w:cs="Open Sans"/>
          <w:sz w:val="22"/>
          <w:szCs w:val="22"/>
        </w:rPr>
      </w:pPr>
      <w:r>
        <w:rPr>
          <w:rFonts w:ascii="Open Sans" w:hAnsi="Open Sans" w:cs="Open Sans"/>
          <w:noProof/>
          <w:sz w:val="22"/>
          <w:szCs w:val="22"/>
        </w:rPr>
        <w:drawing>
          <wp:anchor distT="0" distB="0" distL="114300" distR="114300" simplePos="0" relativeHeight="251658242" behindDoc="0" locked="0" layoutInCell="1" allowOverlap="1" wp14:anchorId="53701FD9" wp14:editId="361DBC54">
            <wp:simplePos x="0" y="0"/>
            <wp:positionH relativeFrom="column">
              <wp:posOffset>5800725</wp:posOffset>
            </wp:positionH>
            <wp:positionV relativeFrom="paragraph">
              <wp:posOffset>-10445</wp:posOffset>
            </wp:positionV>
            <wp:extent cx="493986" cy="493986"/>
            <wp:effectExtent l="12700" t="0" r="0" b="0"/>
            <wp:wrapNone/>
            <wp:docPr id="680261634" name="Graphic 3" descr="Scisso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261634" name="Graphic 680261634" descr="Scissors with solid fill"/>
                    <pic:cNvPicPr/>
                  </pic:nvPicPr>
                  <pic:blipFill>
                    <a:blip r:embed="rId58">
                      <a:extLst>
                        <a:ext uri="{28A0092B-C50C-407E-A947-70E740481C1C}">
                          <a14:useLocalDpi xmlns:a14="http://schemas.microsoft.com/office/drawing/2010/main" val="0"/>
                        </a:ext>
                        <a:ext uri="{96DAC541-7B7A-43D3-8B79-37D633B846F1}">
                          <asvg:svgBlip xmlns:asvg="http://schemas.microsoft.com/office/drawing/2016/SVG/main" r:embed="rId59"/>
                        </a:ext>
                      </a:extLst>
                    </a:blip>
                    <a:stretch>
                      <a:fillRect/>
                    </a:stretch>
                  </pic:blipFill>
                  <pic:spPr>
                    <a:xfrm rot="2636508">
                      <a:off x="0" y="0"/>
                      <a:ext cx="493986" cy="493986"/>
                    </a:xfrm>
                    <a:prstGeom prst="rect">
                      <a:avLst/>
                    </a:prstGeom>
                  </pic:spPr>
                </pic:pic>
              </a:graphicData>
            </a:graphic>
            <wp14:sizeRelH relativeFrom="page">
              <wp14:pctWidth>0</wp14:pctWidth>
            </wp14:sizeRelH>
            <wp14:sizeRelV relativeFrom="page">
              <wp14:pctHeight>0</wp14:pctHeight>
            </wp14:sizeRelV>
          </wp:anchor>
        </w:drawing>
      </w:r>
      <w:r>
        <w:rPr>
          <w:rFonts w:ascii="Open Sans" w:hAnsi="Open Sans" w:cs="Open Sans"/>
          <w:noProof/>
          <w:sz w:val="22"/>
          <w:szCs w:val="22"/>
        </w:rPr>
        <mc:AlternateContent>
          <mc:Choice Requires="wps">
            <w:drawing>
              <wp:anchor distT="0" distB="0" distL="114300" distR="114300" simplePos="0" relativeHeight="251658243" behindDoc="0" locked="0" layoutInCell="1" allowOverlap="1" wp14:anchorId="4D9478D6" wp14:editId="54B101EE">
                <wp:simplePos x="0" y="0"/>
                <wp:positionH relativeFrom="column">
                  <wp:posOffset>-430925</wp:posOffset>
                </wp:positionH>
                <wp:positionV relativeFrom="paragraph">
                  <wp:posOffset>235300</wp:posOffset>
                </wp:positionV>
                <wp:extent cx="6717709" cy="0"/>
                <wp:effectExtent l="0" t="12700" r="13335" b="12700"/>
                <wp:wrapNone/>
                <wp:docPr id="436575407" name="Straight Connector 4"/>
                <wp:cNvGraphicFramePr/>
                <a:graphic xmlns:a="http://schemas.openxmlformats.org/drawingml/2006/main">
                  <a:graphicData uri="http://schemas.microsoft.com/office/word/2010/wordprocessingShape">
                    <wps:wsp>
                      <wps:cNvCnPr/>
                      <wps:spPr>
                        <a:xfrm>
                          <a:off x="0" y="0"/>
                          <a:ext cx="6717709" cy="0"/>
                        </a:xfrm>
                        <a:prstGeom prst="line">
                          <a:avLst/>
                        </a:prstGeom>
                        <a:ln w="28575">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C6062C" id="Straight Connector 4"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33.95pt,18.55pt" to="495pt,1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" strokecolor="black [3200]" strokeweight="2.25pt">
                <v:stroke dashstyle="dash" joinstyle="miter"/>
              </v:line>
            </w:pict>
          </mc:Fallback>
        </mc:AlternateContent>
      </w:r>
    </w:p>
    <w:p w14:paraId="0F5014BF" w14:textId="77777777" w:rsidR="000310C4" w:rsidRDefault="000310C4">
      <w:pPr>
        <w:rPr>
          <w:rFonts w:ascii="Open Sans" w:hAnsi="Open Sans" w:cs="Open Sans"/>
          <w:sz w:val="22"/>
          <w:szCs w:val="22"/>
        </w:rPr>
      </w:pPr>
    </w:p>
    <w:p w14:paraId="0E388CFA" w14:textId="77777777" w:rsidR="000310C4" w:rsidRDefault="000310C4">
      <w:pPr>
        <w:rPr>
          <w:rFonts w:ascii="Open Sans" w:hAnsi="Open Sans" w:cs="Open Sans"/>
          <w:sz w:val="22"/>
          <w:szCs w:val="22"/>
        </w:rPr>
      </w:pPr>
    </w:p>
    <w:tbl>
      <w:tblPr>
        <w:tblStyle w:val="TableGrid"/>
        <w:tblW w:w="0" w:type="auto"/>
        <w:tblLook w:val="04A0" w:firstRow="1" w:lastRow="0" w:firstColumn="1" w:lastColumn="0" w:noHBand="0" w:noVBand="1"/>
      </w:tblPr>
      <w:tblGrid>
        <w:gridCol w:w="2245"/>
        <w:gridCol w:w="1076"/>
        <w:gridCol w:w="1220"/>
        <w:gridCol w:w="2244"/>
        <w:gridCol w:w="2231"/>
      </w:tblGrid>
      <w:tr w:rsidR="000310C4" w14:paraId="4B388FD3" w14:textId="77777777" w:rsidTr="00806B67">
        <w:tc>
          <w:tcPr>
            <w:tcW w:w="9016" w:type="dxa"/>
            <w:gridSpan w:val="5"/>
          </w:tcPr>
          <w:p w14:paraId="2A84FF08" w14:textId="77777777" w:rsidR="000310C4" w:rsidRPr="008E5B71" w:rsidRDefault="000310C4" w:rsidP="00806B67">
            <w:pPr>
              <w:jc w:val="center"/>
              <w:rPr>
                <w:rFonts w:ascii="Open Sans" w:hAnsi="Open Sans" w:cs="Open Sans"/>
                <w:b/>
                <w:bCs/>
                <w:sz w:val="80"/>
                <w:szCs w:val="80"/>
              </w:rPr>
            </w:pPr>
            <w:r w:rsidRPr="000310C4">
              <w:rPr>
                <w:rFonts w:ascii="Open Sans" w:hAnsi="Open Sans" w:cs="Open Sans"/>
                <w:b/>
                <w:bCs/>
                <w:sz w:val="56"/>
                <w:szCs w:val="56"/>
              </w:rPr>
              <w:t>ANIMALS AT THIS HOUSE</w:t>
            </w:r>
          </w:p>
        </w:tc>
      </w:tr>
      <w:tr w:rsidR="000310C4" w14:paraId="100B3F71" w14:textId="77777777" w:rsidTr="00806B67">
        <w:trPr>
          <w:trHeight w:val="473"/>
        </w:trPr>
        <w:tc>
          <w:tcPr>
            <w:tcW w:w="3321" w:type="dxa"/>
            <w:gridSpan w:val="2"/>
          </w:tcPr>
          <w:p w14:paraId="53F27B27" w14:textId="77777777" w:rsidR="000310C4" w:rsidRPr="000310C4" w:rsidRDefault="000310C4" w:rsidP="00806B67">
            <w:pPr>
              <w:jc w:val="right"/>
              <w:rPr>
                <w:rFonts w:ascii="Open Sans" w:hAnsi="Open Sans" w:cs="Open Sans"/>
                <w:sz w:val="28"/>
                <w:szCs w:val="28"/>
              </w:rPr>
            </w:pPr>
            <w:r w:rsidRPr="000310C4">
              <w:rPr>
                <w:rFonts w:ascii="Open Sans" w:hAnsi="Open Sans" w:cs="Open Sans"/>
                <w:sz w:val="28"/>
                <w:szCs w:val="28"/>
              </w:rPr>
              <w:t>OWNER NAME:</w:t>
            </w:r>
          </w:p>
        </w:tc>
        <w:tc>
          <w:tcPr>
            <w:tcW w:w="5695" w:type="dxa"/>
            <w:gridSpan w:val="3"/>
          </w:tcPr>
          <w:p w14:paraId="186B576B" w14:textId="77777777" w:rsidR="000310C4" w:rsidRPr="000310C4" w:rsidRDefault="000310C4" w:rsidP="00806B67">
            <w:pPr>
              <w:rPr>
                <w:rFonts w:ascii="Open Sans" w:hAnsi="Open Sans" w:cs="Open Sans"/>
                <w:sz w:val="28"/>
                <w:szCs w:val="28"/>
              </w:rPr>
            </w:pPr>
          </w:p>
          <w:p w14:paraId="69056BF3" w14:textId="77777777" w:rsidR="000310C4" w:rsidRPr="000310C4" w:rsidRDefault="000310C4" w:rsidP="00806B67">
            <w:pPr>
              <w:rPr>
                <w:rFonts w:ascii="Open Sans" w:hAnsi="Open Sans" w:cs="Open Sans"/>
                <w:sz w:val="28"/>
                <w:szCs w:val="28"/>
              </w:rPr>
            </w:pPr>
          </w:p>
        </w:tc>
      </w:tr>
      <w:tr w:rsidR="000310C4" w14:paraId="123CC7D6" w14:textId="77777777" w:rsidTr="00806B67">
        <w:trPr>
          <w:trHeight w:val="473"/>
        </w:trPr>
        <w:tc>
          <w:tcPr>
            <w:tcW w:w="3321" w:type="dxa"/>
            <w:gridSpan w:val="2"/>
          </w:tcPr>
          <w:p w14:paraId="1A8D96B0" w14:textId="77777777" w:rsidR="000310C4" w:rsidRPr="000310C4" w:rsidRDefault="000310C4" w:rsidP="00806B67">
            <w:pPr>
              <w:jc w:val="right"/>
              <w:rPr>
                <w:rFonts w:ascii="Open Sans" w:hAnsi="Open Sans" w:cs="Open Sans"/>
                <w:sz w:val="28"/>
                <w:szCs w:val="28"/>
              </w:rPr>
            </w:pPr>
            <w:r w:rsidRPr="000310C4">
              <w:rPr>
                <w:rFonts w:ascii="Open Sans" w:hAnsi="Open Sans" w:cs="Open Sans"/>
                <w:sz w:val="28"/>
                <w:szCs w:val="28"/>
              </w:rPr>
              <w:t>OWNER PHONE NUMBER:</w:t>
            </w:r>
          </w:p>
        </w:tc>
        <w:tc>
          <w:tcPr>
            <w:tcW w:w="5695" w:type="dxa"/>
            <w:gridSpan w:val="3"/>
          </w:tcPr>
          <w:p w14:paraId="44DAA019" w14:textId="77777777" w:rsidR="000310C4" w:rsidRPr="000310C4" w:rsidRDefault="000310C4" w:rsidP="00806B67">
            <w:pPr>
              <w:rPr>
                <w:rFonts w:ascii="Open Sans" w:hAnsi="Open Sans" w:cs="Open Sans"/>
                <w:sz w:val="28"/>
                <w:szCs w:val="28"/>
              </w:rPr>
            </w:pPr>
          </w:p>
        </w:tc>
      </w:tr>
      <w:tr w:rsidR="000310C4" w14:paraId="312B9877" w14:textId="77777777" w:rsidTr="00806B67">
        <w:tc>
          <w:tcPr>
            <w:tcW w:w="2245" w:type="dxa"/>
          </w:tcPr>
          <w:p w14:paraId="40CB0DAC" w14:textId="77777777" w:rsidR="000310C4" w:rsidRPr="000310C4" w:rsidRDefault="000310C4" w:rsidP="00806B67">
            <w:pPr>
              <w:rPr>
                <w:rFonts w:ascii="Open Sans" w:hAnsi="Open Sans" w:cs="Open Sans"/>
                <w:sz w:val="28"/>
                <w:szCs w:val="28"/>
              </w:rPr>
            </w:pPr>
            <w:r w:rsidRPr="000310C4">
              <w:rPr>
                <w:rFonts w:ascii="Open Sans" w:hAnsi="Open Sans" w:cs="Open Sans"/>
                <w:sz w:val="28"/>
                <w:szCs w:val="28"/>
              </w:rPr>
              <w:t>Total number of DOGS (including puppies):</w:t>
            </w:r>
            <w:r w:rsidRPr="000310C4">
              <w:rPr>
                <w:rFonts w:ascii="Open Sans" w:hAnsi="Open Sans" w:cs="Open Sans"/>
                <w:noProof/>
                <w:sz w:val="28"/>
                <w:szCs w:val="28"/>
              </w:rPr>
              <w:drawing>
                <wp:inline distT="0" distB="0" distL="0" distR="0" wp14:anchorId="3E412426" wp14:editId="6414AA5B">
                  <wp:extent cx="1061545" cy="878520"/>
                  <wp:effectExtent l="0" t="0" r="0" b="0"/>
                  <wp:docPr id="446389056" name="Graphic 1" descr="Do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259287" name="Graphic 1227259287" descr="Dog outline"/>
                          <pic:cNvPicPr/>
                        </pic:nvPicPr>
                        <pic:blipFill rotWithShape="1">
                          <a:blip r:embed="rId54">
                            <a:extLst>
                              <a:ext uri="{28A0092B-C50C-407E-A947-70E740481C1C}">
                                <a14:useLocalDpi xmlns:a14="http://schemas.microsoft.com/office/drawing/2010/main" val="0"/>
                              </a:ext>
                              <a:ext uri="{96DAC541-7B7A-43D3-8B79-37D633B846F1}">
                                <asvg:svgBlip xmlns:asvg="http://schemas.microsoft.com/office/drawing/2016/SVG/main" r:embed="rId55"/>
                              </a:ext>
                            </a:extLst>
                          </a:blip>
                          <a:srcRect b="17242"/>
                          <a:stretch/>
                        </pic:blipFill>
                        <pic:spPr bwMode="auto">
                          <a:xfrm>
                            <a:off x="0" y="0"/>
                            <a:ext cx="1068901" cy="884608"/>
                          </a:xfrm>
                          <a:prstGeom prst="rect">
                            <a:avLst/>
                          </a:prstGeom>
                          <a:ln>
                            <a:noFill/>
                          </a:ln>
                          <a:extLst>
                            <a:ext uri="{53640926-AAD7-44D8-BBD7-CCE9431645EC}">
                              <a14:shadowObscured xmlns:a14="http://schemas.microsoft.com/office/drawing/2010/main"/>
                            </a:ext>
                          </a:extLst>
                        </pic:spPr>
                      </pic:pic>
                    </a:graphicData>
                  </a:graphic>
                </wp:inline>
              </w:drawing>
            </w:r>
          </w:p>
        </w:tc>
        <w:tc>
          <w:tcPr>
            <w:tcW w:w="2296" w:type="dxa"/>
            <w:gridSpan w:val="2"/>
          </w:tcPr>
          <w:p w14:paraId="48D84A6A" w14:textId="77777777" w:rsidR="000310C4" w:rsidRPr="000310C4" w:rsidRDefault="000310C4" w:rsidP="00806B67">
            <w:pPr>
              <w:rPr>
                <w:rFonts w:ascii="Open Sans" w:hAnsi="Open Sans" w:cs="Open Sans"/>
                <w:sz w:val="28"/>
                <w:szCs w:val="28"/>
              </w:rPr>
            </w:pPr>
          </w:p>
        </w:tc>
        <w:tc>
          <w:tcPr>
            <w:tcW w:w="2244" w:type="dxa"/>
          </w:tcPr>
          <w:p w14:paraId="2CAB9090" w14:textId="77777777" w:rsidR="000310C4" w:rsidRPr="000310C4" w:rsidRDefault="000310C4" w:rsidP="00806B67">
            <w:pPr>
              <w:rPr>
                <w:rFonts w:ascii="Open Sans" w:hAnsi="Open Sans" w:cs="Open Sans"/>
                <w:sz w:val="28"/>
                <w:szCs w:val="28"/>
              </w:rPr>
            </w:pPr>
            <w:r w:rsidRPr="000310C4">
              <w:rPr>
                <w:rFonts w:ascii="Open Sans" w:hAnsi="Open Sans" w:cs="Open Sans"/>
                <w:sz w:val="28"/>
                <w:szCs w:val="28"/>
              </w:rPr>
              <w:t>Total number of CATS (including kittens):</w:t>
            </w:r>
          </w:p>
          <w:p w14:paraId="4CD5A5CD" w14:textId="77777777" w:rsidR="000310C4" w:rsidRPr="000310C4" w:rsidRDefault="00BF0A2A" w:rsidP="00806B67">
            <w:pPr>
              <w:rPr>
                <w:rFonts w:ascii="Open Sans" w:hAnsi="Open Sans" w:cs="Open Sans"/>
                <w:sz w:val="28"/>
                <w:szCs w:val="28"/>
              </w:rPr>
            </w:pPr>
            <w:r w:rsidRPr="000310C4">
              <w:rPr>
                <w:rFonts w:ascii="Open Sans" w:hAnsi="Open Sans" w:cs="Open Sans"/>
                <w:noProof/>
                <w:sz w:val="28"/>
                <w:szCs w:val="28"/>
              </w:rPr>
              <w:drawing>
                <wp:anchor distT="0" distB="0" distL="114300" distR="114300" simplePos="0" relativeHeight="251662339" behindDoc="0" locked="0" layoutInCell="1" allowOverlap="1" wp14:anchorId="07D85C20" wp14:editId="7DD0BF98">
                  <wp:simplePos x="0" y="0"/>
                  <wp:positionH relativeFrom="column">
                    <wp:posOffset>-2540</wp:posOffset>
                  </wp:positionH>
                  <wp:positionV relativeFrom="paragraph">
                    <wp:posOffset>151130</wp:posOffset>
                  </wp:positionV>
                  <wp:extent cx="725170" cy="725170"/>
                  <wp:effectExtent l="0" t="0" r="0" b="0"/>
                  <wp:wrapSquare wrapText="bothSides"/>
                  <wp:docPr id="691682277" name="Graphic 2" descr="Ca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97086" name="Graphic 176397086" descr="Cat outline"/>
                          <pic:cNvPicPr/>
                        </pic:nvPicPr>
                        <pic:blipFill>
                          <a:blip r:embed="rId56">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a:off x="0" y="0"/>
                            <a:ext cx="725170" cy="725170"/>
                          </a:xfrm>
                          <a:prstGeom prst="rect">
                            <a:avLst/>
                          </a:prstGeom>
                        </pic:spPr>
                      </pic:pic>
                    </a:graphicData>
                  </a:graphic>
                </wp:anchor>
              </w:drawing>
            </w:r>
          </w:p>
          <w:p w14:paraId="3B4679DF" w14:textId="77777777" w:rsidR="000310C4" w:rsidRPr="000310C4" w:rsidRDefault="000310C4" w:rsidP="00806B67">
            <w:pPr>
              <w:rPr>
                <w:rFonts w:ascii="Open Sans" w:hAnsi="Open Sans" w:cs="Open Sans"/>
                <w:sz w:val="28"/>
                <w:szCs w:val="28"/>
              </w:rPr>
            </w:pPr>
          </w:p>
        </w:tc>
        <w:tc>
          <w:tcPr>
            <w:tcW w:w="2231" w:type="dxa"/>
          </w:tcPr>
          <w:p w14:paraId="19BE3608" w14:textId="77777777" w:rsidR="000310C4" w:rsidRPr="000310C4" w:rsidRDefault="000310C4" w:rsidP="00806B67">
            <w:pPr>
              <w:rPr>
                <w:rFonts w:ascii="Open Sans" w:hAnsi="Open Sans" w:cs="Open Sans"/>
                <w:sz w:val="28"/>
                <w:szCs w:val="28"/>
              </w:rPr>
            </w:pPr>
          </w:p>
        </w:tc>
      </w:tr>
    </w:tbl>
    <w:p w14:paraId="7084D29D" w14:textId="77777777" w:rsidR="00EA218C" w:rsidRPr="00EA218C" w:rsidRDefault="00EA218C" w:rsidP="00EA218C">
      <w:pPr>
        <w:tabs>
          <w:tab w:val="left" w:pos="2433"/>
        </w:tabs>
        <w:rPr>
          <w:rFonts w:ascii="Open Sans" w:hAnsi="Open Sans" w:cs="Open Sans"/>
          <w:sz w:val="22"/>
          <w:szCs w:val="22"/>
        </w:rPr>
        <w:sectPr w:rsidR="00EA218C" w:rsidRPr="00EA218C" w:rsidSect="00730970">
          <w:headerReference w:type="even" r:id="rId60"/>
          <w:headerReference w:type="default" r:id="rId61"/>
          <w:headerReference w:type="first" r:id="rId62"/>
          <w:pgSz w:w="11906" w:h="16838"/>
          <w:pgMar w:top="1440" w:right="1440" w:bottom="1440" w:left="1440" w:header="708" w:footer="708" w:gutter="0"/>
          <w:cols w:space="708"/>
          <w:docGrid w:linePitch="360"/>
        </w:sectPr>
      </w:pPr>
      <w:r>
        <w:rPr>
          <w:rFonts w:ascii="Open Sans" w:hAnsi="Open Sans" w:cs="Open Sans"/>
          <w:sz w:val="22"/>
          <w:szCs w:val="22"/>
        </w:rPr>
        <w:tab/>
      </w:r>
    </w:p>
    <w:p w14:paraId="3290B285" w14:textId="77777777" w:rsidR="00690188" w:rsidRDefault="00690188">
      <w:pPr>
        <w:rPr>
          <w:rFonts w:ascii="Open Sans" w:hAnsi="Open Sans" w:cs="Open Sans"/>
          <w:sz w:val="22"/>
          <w:szCs w:val="22"/>
        </w:rPr>
      </w:pPr>
    </w:p>
    <w:tbl>
      <w:tblPr>
        <w:tblStyle w:val="TableGrid"/>
        <w:tblW w:w="0" w:type="auto"/>
        <w:tblCellMar>
          <w:top w:w="108" w:type="dxa"/>
          <w:bottom w:w="108" w:type="dxa"/>
        </w:tblCellMar>
        <w:tblLook w:val="04A0" w:firstRow="1" w:lastRow="0" w:firstColumn="1" w:lastColumn="0" w:noHBand="0" w:noVBand="1"/>
      </w:tblPr>
      <w:tblGrid>
        <w:gridCol w:w="2263"/>
        <w:gridCol w:w="1772"/>
        <w:gridCol w:w="1772"/>
        <w:gridCol w:w="1559"/>
        <w:gridCol w:w="1650"/>
      </w:tblGrid>
      <w:tr w:rsidR="00EA218C" w:rsidRPr="00DE497A" w14:paraId="24C32778" w14:textId="77777777" w:rsidTr="00806B67">
        <w:tc>
          <w:tcPr>
            <w:tcW w:w="9016" w:type="dxa"/>
            <w:gridSpan w:val="5"/>
          </w:tcPr>
          <w:p w14:paraId="741D57ED" w14:textId="77777777" w:rsidR="00EA218C" w:rsidRPr="00DE497A" w:rsidRDefault="00EA218C" w:rsidP="00806B67">
            <w:pPr>
              <w:rPr>
                <w:rFonts w:ascii="Open Sans" w:hAnsi="Open Sans" w:cs="Open Sans"/>
                <w:b/>
                <w:bCs/>
                <w:sz w:val="20"/>
                <w:szCs w:val="20"/>
              </w:rPr>
            </w:pPr>
            <w:r w:rsidRPr="00DE497A">
              <w:rPr>
                <w:rFonts w:ascii="Open Sans" w:hAnsi="Open Sans" w:cs="Open Sans"/>
                <w:b/>
                <w:bCs/>
                <w:sz w:val="20"/>
                <w:szCs w:val="20"/>
              </w:rPr>
              <w:t>1. ANIMAL CENSUS DATA</w:t>
            </w:r>
          </w:p>
        </w:tc>
      </w:tr>
      <w:tr w:rsidR="00EA218C" w:rsidRPr="00DE497A" w14:paraId="59BF1801" w14:textId="77777777" w:rsidTr="00806B67">
        <w:tc>
          <w:tcPr>
            <w:tcW w:w="2263" w:type="dxa"/>
          </w:tcPr>
          <w:p w14:paraId="6DCDF08C" w14:textId="77777777" w:rsidR="00EA218C" w:rsidRPr="00DE497A" w:rsidRDefault="00EA218C" w:rsidP="00806B67">
            <w:pPr>
              <w:rPr>
                <w:rFonts w:ascii="Open Sans" w:hAnsi="Open Sans" w:cs="Open Sans"/>
                <w:sz w:val="20"/>
                <w:szCs w:val="20"/>
              </w:rPr>
            </w:pPr>
            <w:r w:rsidRPr="00DE497A">
              <w:rPr>
                <w:rFonts w:ascii="Open Sans" w:hAnsi="Open Sans" w:cs="Open Sans"/>
                <w:sz w:val="20"/>
                <w:szCs w:val="20"/>
              </w:rPr>
              <w:t>1.1 Census data available?</w:t>
            </w:r>
          </w:p>
        </w:tc>
        <w:tc>
          <w:tcPr>
            <w:tcW w:w="3544" w:type="dxa"/>
            <w:gridSpan w:val="2"/>
          </w:tcPr>
          <w:p w14:paraId="10920F6B" w14:textId="2493240C" w:rsidR="00EA218C" w:rsidRPr="00DE497A" w:rsidRDefault="00AA0EBA" w:rsidP="00806B67">
            <w:pPr>
              <w:rPr>
                <w:rFonts w:ascii="Open Sans" w:hAnsi="Open Sans" w:cs="Open Sans"/>
                <w:sz w:val="20"/>
                <w:szCs w:val="20"/>
              </w:rPr>
            </w:pPr>
            <w:r>
              <w:rPr>
                <w:rFonts w:ascii="Open Sans" w:hAnsi="Open Sans" w:cs="Open Sans"/>
                <w:sz w:val="20"/>
                <w:szCs w:val="20"/>
              </w:rPr>
              <w:fldChar w:fldCharType="begin">
                <w:ffData>
                  <w:name w:val="Check4"/>
                  <w:enabled/>
                  <w:calcOnExit w:val="0"/>
                  <w:checkBox>
                    <w:sizeAuto/>
                    <w:default w:val="0"/>
                  </w:checkBox>
                </w:ffData>
              </w:fldChar>
            </w:r>
            <w:bookmarkStart w:id="7" w:name="Check4"/>
            <w:r>
              <w:rPr>
                <w:rFonts w:ascii="Open Sans" w:hAnsi="Open Sans" w:cs="Open Sans"/>
                <w:sz w:val="20"/>
                <w:szCs w:val="20"/>
              </w:rPr>
              <w:instrText xml:space="preserve"> FORMCHECKBOX </w:instrText>
            </w:r>
            <w:r>
              <w:rPr>
                <w:rFonts w:ascii="Open Sans" w:hAnsi="Open Sans" w:cs="Open Sans"/>
                <w:sz w:val="20"/>
                <w:szCs w:val="20"/>
              </w:rPr>
            </w:r>
            <w:r>
              <w:rPr>
                <w:rFonts w:ascii="Open Sans" w:hAnsi="Open Sans" w:cs="Open Sans"/>
                <w:sz w:val="20"/>
                <w:szCs w:val="20"/>
              </w:rPr>
              <w:fldChar w:fldCharType="separate"/>
            </w:r>
            <w:r>
              <w:rPr>
                <w:rFonts w:ascii="Open Sans" w:hAnsi="Open Sans" w:cs="Open Sans"/>
                <w:sz w:val="20"/>
                <w:szCs w:val="20"/>
              </w:rPr>
              <w:fldChar w:fldCharType="end"/>
            </w:r>
            <w:bookmarkEnd w:id="7"/>
            <w:r w:rsidR="00EA218C" w:rsidRPr="00DE497A">
              <w:rPr>
                <w:rFonts w:ascii="Open Sans" w:hAnsi="Open Sans" w:cs="Open Sans"/>
                <w:sz w:val="20"/>
                <w:szCs w:val="20"/>
              </w:rPr>
              <w:t xml:space="preserve"> Yes</w:t>
            </w:r>
          </w:p>
          <w:p w14:paraId="4E66265B" w14:textId="77777777" w:rsidR="00EA218C" w:rsidRPr="00DE497A" w:rsidRDefault="00EA218C" w:rsidP="00806B67">
            <w:pPr>
              <w:rPr>
                <w:rFonts w:ascii="Open Sans" w:hAnsi="Open Sans" w:cs="Open Sans"/>
                <w:sz w:val="20"/>
                <w:szCs w:val="20"/>
              </w:rPr>
            </w:pPr>
            <w:r w:rsidRPr="00DE497A">
              <w:rPr>
                <w:rFonts w:ascii="Open Sans" w:hAnsi="Open Sans" w:cs="Open Sans"/>
                <w:sz w:val="20"/>
                <w:szCs w:val="20"/>
              </w:rPr>
              <w:fldChar w:fldCharType="begin">
                <w:ffData>
                  <w:name w:val="Check5"/>
                  <w:enabled/>
                  <w:calcOnExit w:val="0"/>
                  <w:checkBox>
                    <w:sizeAuto/>
                    <w:default w:val="0"/>
                  </w:checkBox>
                </w:ffData>
              </w:fldChar>
            </w:r>
            <w:bookmarkStart w:id="8" w:name="Check5"/>
            <w:r w:rsidRPr="00DE497A">
              <w:rPr>
                <w:rFonts w:ascii="Open Sans" w:hAnsi="Open Sans" w:cs="Open Sans"/>
                <w:sz w:val="20"/>
                <w:szCs w:val="20"/>
              </w:rPr>
              <w:instrText xml:space="preserve"> FORMCHECKBOX </w:instrText>
            </w:r>
            <w:r w:rsidRPr="00DE497A">
              <w:rPr>
                <w:rFonts w:ascii="Open Sans" w:hAnsi="Open Sans" w:cs="Open Sans"/>
                <w:sz w:val="20"/>
                <w:szCs w:val="20"/>
              </w:rPr>
            </w:r>
            <w:r w:rsidRPr="00DE497A">
              <w:rPr>
                <w:rFonts w:ascii="Open Sans" w:hAnsi="Open Sans" w:cs="Open Sans"/>
                <w:sz w:val="20"/>
                <w:szCs w:val="20"/>
              </w:rPr>
              <w:fldChar w:fldCharType="separate"/>
            </w:r>
            <w:r w:rsidRPr="00DE497A">
              <w:rPr>
                <w:rFonts w:ascii="Open Sans" w:hAnsi="Open Sans" w:cs="Open Sans"/>
                <w:sz w:val="20"/>
                <w:szCs w:val="20"/>
              </w:rPr>
              <w:fldChar w:fldCharType="end"/>
            </w:r>
            <w:bookmarkEnd w:id="8"/>
            <w:r w:rsidRPr="00DE497A">
              <w:rPr>
                <w:rFonts w:ascii="Open Sans" w:hAnsi="Open Sans" w:cs="Open Sans"/>
                <w:sz w:val="20"/>
                <w:szCs w:val="20"/>
              </w:rPr>
              <w:t xml:space="preserve"> No </w:t>
            </w:r>
            <w:r w:rsidRPr="00DE497A">
              <w:rPr>
                <w:rFonts w:ascii="Wingdings" w:eastAsia="Wingdings" w:hAnsi="Wingdings" w:cs="Wingdings"/>
                <w:sz w:val="20"/>
                <w:szCs w:val="20"/>
              </w:rPr>
              <w:t>à</w:t>
            </w:r>
            <w:r w:rsidRPr="00DE497A">
              <w:rPr>
                <w:rFonts w:ascii="Open Sans" w:hAnsi="Open Sans" w:cs="Open Sans"/>
                <w:sz w:val="20"/>
                <w:szCs w:val="20"/>
              </w:rPr>
              <w:t xml:space="preserve"> contact community’s veterinary service provider or AMRRIC for estimate</w:t>
            </w:r>
          </w:p>
        </w:tc>
        <w:tc>
          <w:tcPr>
            <w:tcW w:w="1559" w:type="dxa"/>
          </w:tcPr>
          <w:p w14:paraId="3FDA4A86" w14:textId="77777777" w:rsidR="00EA218C" w:rsidRPr="00DE497A" w:rsidRDefault="00EA218C" w:rsidP="00806B67">
            <w:pPr>
              <w:rPr>
                <w:rFonts w:ascii="Open Sans" w:hAnsi="Open Sans" w:cs="Open Sans"/>
                <w:sz w:val="20"/>
                <w:szCs w:val="20"/>
              </w:rPr>
            </w:pPr>
            <w:r w:rsidRPr="00DE497A">
              <w:rPr>
                <w:rFonts w:ascii="Open Sans" w:hAnsi="Open Sans" w:cs="Open Sans"/>
                <w:sz w:val="20"/>
                <w:szCs w:val="20"/>
              </w:rPr>
              <w:t>Last census/ estimate date:</w:t>
            </w:r>
          </w:p>
        </w:tc>
        <w:tc>
          <w:tcPr>
            <w:tcW w:w="1650" w:type="dxa"/>
          </w:tcPr>
          <w:p w14:paraId="3469CBE0" w14:textId="0287C531" w:rsidR="00EA218C" w:rsidRPr="00DE497A" w:rsidRDefault="00EA218C" w:rsidP="00806B67">
            <w:pPr>
              <w:rPr>
                <w:rFonts w:ascii="Open Sans" w:hAnsi="Open Sans" w:cs="Open Sans"/>
                <w:sz w:val="20"/>
                <w:szCs w:val="20"/>
              </w:rPr>
            </w:pPr>
          </w:p>
        </w:tc>
      </w:tr>
      <w:tr w:rsidR="00EA218C" w:rsidRPr="00DE497A" w14:paraId="2FAB7216" w14:textId="77777777" w:rsidTr="00DD453F">
        <w:tc>
          <w:tcPr>
            <w:tcW w:w="2263" w:type="dxa"/>
          </w:tcPr>
          <w:p w14:paraId="1308D115" w14:textId="77777777" w:rsidR="00EA218C" w:rsidRPr="00DE497A" w:rsidRDefault="00EA218C" w:rsidP="00806B67">
            <w:pPr>
              <w:rPr>
                <w:rFonts w:ascii="Open Sans" w:hAnsi="Open Sans" w:cs="Open Sans"/>
                <w:sz w:val="20"/>
                <w:szCs w:val="20"/>
              </w:rPr>
            </w:pPr>
            <w:r w:rsidRPr="00DE497A">
              <w:rPr>
                <w:rFonts w:ascii="Open Sans" w:hAnsi="Open Sans" w:cs="Open Sans"/>
                <w:sz w:val="20"/>
                <w:szCs w:val="20"/>
              </w:rPr>
              <w:t>1.2 Animal populations</w:t>
            </w:r>
          </w:p>
        </w:tc>
        <w:tc>
          <w:tcPr>
            <w:tcW w:w="1772" w:type="dxa"/>
          </w:tcPr>
          <w:p w14:paraId="5449C9A0" w14:textId="77777777" w:rsidR="00EA218C" w:rsidRPr="00DE497A" w:rsidRDefault="00EA218C" w:rsidP="00806B67">
            <w:pPr>
              <w:rPr>
                <w:rFonts w:ascii="Open Sans" w:hAnsi="Open Sans" w:cs="Open Sans"/>
                <w:sz w:val="20"/>
                <w:szCs w:val="20"/>
              </w:rPr>
            </w:pPr>
            <w:r w:rsidRPr="00DE497A">
              <w:rPr>
                <w:rFonts w:ascii="Open Sans" w:hAnsi="Open Sans" w:cs="Open Sans"/>
                <w:sz w:val="20"/>
                <w:szCs w:val="20"/>
              </w:rPr>
              <w:t>Total dog population:</w:t>
            </w:r>
          </w:p>
        </w:tc>
        <w:tc>
          <w:tcPr>
            <w:tcW w:w="1772" w:type="dxa"/>
            <w:vAlign w:val="center"/>
          </w:tcPr>
          <w:p w14:paraId="2DC8E567" w14:textId="6D549B49" w:rsidR="00EA218C" w:rsidRPr="00DD453F" w:rsidRDefault="00EA218C" w:rsidP="00DD453F">
            <w:pPr>
              <w:rPr>
                <w:rFonts w:ascii="Open Sans" w:hAnsi="Open Sans" w:cs="Open Sans"/>
                <w:b/>
                <w:bCs/>
                <w:sz w:val="20"/>
                <w:szCs w:val="20"/>
              </w:rPr>
            </w:pPr>
          </w:p>
        </w:tc>
        <w:tc>
          <w:tcPr>
            <w:tcW w:w="1559" w:type="dxa"/>
          </w:tcPr>
          <w:p w14:paraId="0F1577F0" w14:textId="77777777" w:rsidR="00EA218C" w:rsidRPr="00DE497A" w:rsidRDefault="00EA218C" w:rsidP="00806B67">
            <w:pPr>
              <w:rPr>
                <w:rFonts w:ascii="Open Sans" w:hAnsi="Open Sans" w:cs="Open Sans"/>
                <w:sz w:val="20"/>
                <w:szCs w:val="20"/>
              </w:rPr>
            </w:pPr>
            <w:r w:rsidRPr="00DE497A">
              <w:rPr>
                <w:rFonts w:ascii="Open Sans" w:hAnsi="Open Sans" w:cs="Open Sans"/>
                <w:sz w:val="20"/>
                <w:szCs w:val="20"/>
              </w:rPr>
              <w:t>Total cat population:</w:t>
            </w:r>
          </w:p>
        </w:tc>
        <w:tc>
          <w:tcPr>
            <w:tcW w:w="1650" w:type="dxa"/>
            <w:vAlign w:val="center"/>
          </w:tcPr>
          <w:p w14:paraId="45A6EBA8" w14:textId="1D7113F7" w:rsidR="00DD453F" w:rsidRPr="00DD453F" w:rsidRDefault="00DD453F" w:rsidP="00DD453F">
            <w:pPr>
              <w:rPr>
                <w:rFonts w:ascii="Open Sans" w:hAnsi="Open Sans" w:cs="Open Sans"/>
                <w:b/>
                <w:bCs/>
                <w:sz w:val="20"/>
                <w:szCs w:val="20"/>
              </w:rPr>
            </w:pPr>
          </w:p>
        </w:tc>
      </w:tr>
      <w:tr w:rsidR="00EA218C" w:rsidRPr="00DE497A" w14:paraId="30808202" w14:textId="77777777" w:rsidTr="00806B67">
        <w:tc>
          <w:tcPr>
            <w:tcW w:w="2263" w:type="dxa"/>
          </w:tcPr>
          <w:p w14:paraId="5F44789A" w14:textId="77777777" w:rsidR="00EA218C" w:rsidRPr="00DE497A" w:rsidRDefault="00EA218C" w:rsidP="00806B67">
            <w:pPr>
              <w:rPr>
                <w:rFonts w:ascii="Open Sans" w:hAnsi="Open Sans" w:cs="Open Sans"/>
                <w:sz w:val="20"/>
                <w:szCs w:val="20"/>
              </w:rPr>
            </w:pPr>
            <w:r w:rsidRPr="00DE497A">
              <w:rPr>
                <w:rFonts w:ascii="Open Sans" w:hAnsi="Open Sans" w:cs="Open Sans"/>
                <w:sz w:val="20"/>
                <w:szCs w:val="20"/>
              </w:rPr>
              <w:t xml:space="preserve">1.3 Number and type of other pet animal species </w:t>
            </w:r>
            <w:r w:rsidRPr="00DE497A">
              <w:rPr>
                <w:rFonts w:ascii="Open Sans" w:hAnsi="Open Sans" w:cs="Open Sans"/>
                <w:color w:val="C00000"/>
                <w:sz w:val="20"/>
                <w:szCs w:val="20"/>
              </w:rPr>
              <w:t>(if applicable)</w:t>
            </w:r>
          </w:p>
        </w:tc>
        <w:tc>
          <w:tcPr>
            <w:tcW w:w="6753" w:type="dxa"/>
            <w:gridSpan w:val="4"/>
          </w:tcPr>
          <w:p w14:paraId="60D39824" w14:textId="4C114C3F" w:rsidR="00EA218C" w:rsidRPr="00DE497A" w:rsidRDefault="00EA218C" w:rsidP="00806B67">
            <w:pPr>
              <w:rPr>
                <w:rFonts w:ascii="Open Sans" w:hAnsi="Open Sans" w:cs="Open Sans"/>
                <w:sz w:val="20"/>
                <w:szCs w:val="20"/>
              </w:rPr>
            </w:pPr>
          </w:p>
        </w:tc>
      </w:tr>
      <w:tr w:rsidR="00EA218C" w:rsidRPr="00DE497A" w14:paraId="18EA742B" w14:textId="77777777" w:rsidTr="00806B67">
        <w:tc>
          <w:tcPr>
            <w:tcW w:w="2263" w:type="dxa"/>
          </w:tcPr>
          <w:p w14:paraId="4D0853E7" w14:textId="77777777" w:rsidR="00EA218C" w:rsidRPr="00DE497A" w:rsidRDefault="00EA218C" w:rsidP="00806B67">
            <w:pPr>
              <w:rPr>
                <w:rFonts w:ascii="Open Sans" w:hAnsi="Open Sans" w:cs="Open Sans"/>
                <w:sz w:val="20"/>
                <w:szCs w:val="20"/>
              </w:rPr>
            </w:pPr>
            <w:r w:rsidRPr="00DE497A">
              <w:rPr>
                <w:rFonts w:ascii="Open Sans" w:hAnsi="Open Sans" w:cs="Open Sans"/>
                <w:sz w:val="20"/>
                <w:szCs w:val="20"/>
              </w:rPr>
              <w:t xml:space="preserve">1.4 Staff with access to AMRRIC App animal records </w:t>
            </w:r>
            <w:r w:rsidRPr="00DE497A">
              <w:rPr>
                <w:rFonts w:ascii="Open Sans" w:hAnsi="Open Sans" w:cs="Open Sans"/>
                <w:color w:val="C00000"/>
                <w:sz w:val="20"/>
                <w:szCs w:val="20"/>
              </w:rPr>
              <w:t>(if applicable)</w:t>
            </w:r>
          </w:p>
        </w:tc>
        <w:tc>
          <w:tcPr>
            <w:tcW w:w="6753" w:type="dxa"/>
            <w:gridSpan w:val="4"/>
          </w:tcPr>
          <w:p w14:paraId="5387A234" w14:textId="2B16CE15" w:rsidR="00AA0EBA" w:rsidRPr="00DE497A" w:rsidRDefault="00AA0EBA" w:rsidP="00AA0EBA">
            <w:pPr>
              <w:rPr>
                <w:rFonts w:ascii="Open Sans" w:hAnsi="Open Sans" w:cs="Open Sans"/>
                <w:sz w:val="20"/>
                <w:szCs w:val="20"/>
              </w:rPr>
            </w:pPr>
          </w:p>
          <w:p w14:paraId="15668434" w14:textId="4EA6DB30" w:rsidR="00DD453F" w:rsidRPr="00DE497A" w:rsidRDefault="00DD453F" w:rsidP="00806B67">
            <w:pPr>
              <w:rPr>
                <w:rFonts w:ascii="Open Sans" w:hAnsi="Open Sans" w:cs="Open Sans"/>
                <w:sz w:val="20"/>
                <w:szCs w:val="20"/>
              </w:rPr>
            </w:pPr>
          </w:p>
        </w:tc>
      </w:tr>
    </w:tbl>
    <w:p w14:paraId="75774EB7" w14:textId="77777777" w:rsidR="00EA218C" w:rsidRPr="00ED4107" w:rsidRDefault="00EA218C">
      <w:pPr>
        <w:rPr>
          <w:rFonts w:ascii="Open Sans" w:hAnsi="Open Sans" w:cs="Open Sans"/>
          <w:sz w:val="22"/>
          <w:szCs w:val="22"/>
        </w:rPr>
      </w:pPr>
    </w:p>
    <w:p w14:paraId="7D13AC0D" w14:textId="77777777" w:rsidR="00FF6C88" w:rsidRPr="00ED4107" w:rsidRDefault="00FF6C88">
      <w:pPr>
        <w:rPr>
          <w:rFonts w:ascii="Open Sans" w:hAnsi="Open Sans" w:cs="Open Sans"/>
          <w:sz w:val="22"/>
          <w:szCs w:val="22"/>
        </w:rPr>
      </w:pPr>
    </w:p>
    <w:tbl>
      <w:tblPr>
        <w:tblStyle w:val="TableGrid"/>
        <w:tblW w:w="8841" w:type="dxa"/>
        <w:tblCellMar>
          <w:top w:w="108" w:type="dxa"/>
          <w:bottom w:w="108" w:type="dxa"/>
        </w:tblCellMar>
        <w:tblLook w:val="04A0" w:firstRow="1" w:lastRow="0" w:firstColumn="1" w:lastColumn="0" w:noHBand="0" w:noVBand="1"/>
      </w:tblPr>
      <w:tblGrid>
        <w:gridCol w:w="1906"/>
        <w:gridCol w:w="1213"/>
        <w:gridCol w:w="219"/>
        <w:gridCol w:w="1918"/>
        <w:gridCol w:w="3574"/>
        <w:gridCol w:w="11"/>
      </w:tblGrid>
      <w:tr w:rsidR="004E1BA2" w:rsidRPr="000431D4" w14:paraId="3596903E" w14:textId="77777777" w:rsidTr="00FF6C88">
        <w:trPr>
          <w:trHeight w:val="327"/>
        </w:trPr>
        <w:tc>
          <w:tcPr>
            <w:tcW w:w="8841" w:type="dxa"/>
            <w:gridSpan w:val="6"/>
          </w:tcPr>
          <w:p w14:paraId="76BC6C60" w14:textId="77777777" w:rsidR="004E1BA2" w:rsidRPr="000431D4" w:rsidRDefault="00FB5AA6">
            <w:pPr>
              <w:rPr>
                <w:rFonts w:ascii="Open Sans" w:hAnsi="Open Sans" w:cs="Open Sans"/>
                <w:b/>
                <w:bCs/>
                <w:sz w:val="20"/>
                <w:szCs w:val="20"/>
              </w:rPr>
            </w:pPr>
            <w:r w:rsidRPr="000431D4">
              <w:rPr>
                <w:rFonts w:ascii="Open Sans" w:hAnsi="Open Sans" w:cs="Open Sans"/>
                <w:b/>
                <w:bCs/>
                <w:sz w:val="20"/>
                <w:szCs w:val="20"/>
              </w:rPr>
              <w:t xml:space="preserve">2. </w:t>
            </w:r>
            <w:r w:rsidR="003A4122" w:rsidRPr="000431D4">
              <w:rPr>
                <w:rFonts w:ascii="Open Sans" w:hAnsi="Open Sans" w:cs="Open Sans"/>
                <w:b/>
                <w:bCs/>
                <w:sz w:val="20"/>
                <w:szCs w:val="20"/>
              </w:rPr>
              <w:t xml:space="preserve">EMERGENCY </w:t>
            </w:r>
            <w:r w:rsidR="004E1BA2" w:rsidRPr="000431D4">
              <w:rPr>
                <w:rFonts w:ascii="Open Sans" w:hAnsi="Open Sans" w:cs="Open Sans"/>
                <w:b/>
                <w:bCs/>
                <w:sz w:val="20"/>
                <w:szCs w:val="20"/>
              </w:rPr>
              <w:t>PET FOOD</w:t>
            </w:r>
            <w:r w:rsidR="00F31043" w:rsidRPr="000431D4">
              <w:rPr>
                <w:rFonts w:ascii="Open Sans" w:hAnsi="Open Sans" w:cs="Open Sans"/>
                <w:b/>
                <w:bCs/>
                <w:sz w:val="20"/>
                <w:szCs w:val="20"/>
              </w:rPr>
              <w:t xml:space="preserve"> PROCUREMENT</w:t>
            </w:r>
          </w:p>
        </w:tc>
      </w:tr>
      <w:tr w:rsidR="00690188" w:rsidRPr="000431D4" w14:paraId="01A3A915" w14:textId="77777777" w:rsidTr="00E56E8E">
        <w:trPr>
          <w:trHeight w:val="2862"/>
        </w:trPr>
        <w:tc>
          <w:tcPr>
            <w:tcW w:w="3119" w:type="dxa"/>
            <w:gridSpan w:val="2"/>
          </w:tcPr>
          <w:p w14:paraId="6C286D9E" w14:textId="77777777" w:rsidR="00690188" w:rsidRPr="000431D4" w:rsidRDefault="00690188">
            <w:pPr>
              <w:rPr>
                <w:rFonts w:ascii="Open Sans" w:hAnsi="Open Sans" w:cs="Open Sans"/>
                <w:sz w:val="20"/>
                <w:szCs w:val="20"/>
              </w:rPr>
            </w:pPr>
            <w:r w:rsidRPr="000431D4">
              <w:rPr>
                <w:rFonts w:ascii="Open Sans" w:hAnsi="Open Sans" w:cs="Open Sans"/>
                <w:sz w:val="20"/>
                <w:szCs w:val="20"/>
              </w:rPr>
              <w:t>2.1 Ideal quantity of dog food required to sustain pet population per day:</w:t>
            </w:r>
          </w:p>
          <w:p w14:paraId="66023118" w14:textId="77777777" w:rsidR="00690188" w:rsidRPr="000431D4" w:rsidRDefault="00690188">
            <w:pPr>
              <w:rPr>
                <w:rFonts w:ascii="Open Sans" w:hAnsi="Open Sans" w:cs="Open Sans"/>
                <w:sz w:val="20"/>
                <w:szCs w:val="20"/>
              </w:rPr>
            </w:pPr>
          </w:p>
          <w:p w14:paraId="7D2258BB" w14:textId="77777777" w:rsidR="00690188" w:rsidRPr="000431D4" w:rsidRDefault="00690188" w:rsidP="00683B42">
            <w:pPr>
              <w:rPr>
                <w:rFonts w:ascii="Open Sans" w:hAnsi="Open Sans" w:cs="Open Sans"/>
                <w:i/>
                <w:iCs/>
                <w:sz w:val="20"/>
                <w:szCs w:val="20"/>
              </w:rPr>
            </w:pPr>
            <w:r w:rsidRPr="000431D4">
              <w:rPr>
                <w:rFonts w:ascii="Open Sans" w:hAnsi="Open Sans" w:cs="Open Sans"/>
                <w:i/>
                <w:iCs/>
                <w:sz w:val="20"/>
                <w:szCs w:val="20"/>
              </w:rPr>
              <w:t xml:space="preserve">NB: cats are fine to eat dog food in </w:t>
            </w:r>
            <w:proofErr w:type="gramStart"/>
            <w:r w:rsidRPr="000431D4">
              <w:rPr>
                <w:rFonts w:ascii="Open Sans" w:hAnsi="Open Sans" w:cs="Open Sans"/>
                <w:i/>
                <w:iCs/>
                <w:sz w:val="20"/>
                <w:szCs w:val="20"/>
              </w:rPr>
              <w:t>an emergency situation</w:t>
            </w:r>
            <w:proofErr w:type="gramEnd"/>
            <w:r w:rsidRPr="000431D4">
              <w:rPr>
                <w:rFonts w:ascii="Open Sans" w:hAnsi="Open Sans" w:cs="Open Sans"/>
                <w:i/>
                <w:iCs/>
                <w:sz w:val="20"/>
                <w:szCs w:val="20"/>
              </w:rPr>
              <w:t>.</w:t>
            </w:r>
          </w:p>
          <w:p w14:paraId="29B2F72B" w14:textId="77777777" w:rsidR="00690188" w:rsidRPr="000431D4" w:rsidRDefault="00690188">
            <w:pPr>
              <w:rPr>
                <w:rFonts w:ascii="Open Sans" w:hAnsi="Open Sans" w:cs="Open Sans"/>
                <w:sz w:val="20"/>
                <w:szCs w:val="20"/>
              </w:rPr>
            </w:pPr>
          </w:p>
          <w:p w14:paraId="51C10290" w14:textId="77777777" w:rsidR="00690188" w:rsidRPr="000431D4" w:rsidRDefault="00690188" w:rsidP="00A976DF">
            <w:pPr>
              <w:rPr>
                <w:rFonts w:ascii="Open Sans" w:hAnsi="Open Sans" w:cs="Open Sans"/>
                <w:i/>
                <w:iCs/>
                <w:sz w:val="20"/>
                <w:szCs w:val="20"/>
              </w:rPr>
            </w:pPr>
            <w:r w:rsidRPr="000431D4">
              <w:rPr>
                <w:rFonts w:ascii="Open Sans" w:hAnsi="Open Sans" w:cs="Open Sans"/>
                <w:i/>
                <w:iCs/>
                <w:sz w:val="20"/>
                <w:szCs w:val="20"/>
              </w:rPr>
              <w:t>E.g. For a population of 300 dogs and 120 cats, supplying pedigree adult dry dog biscuits (recommended feeding weight of 250g per 20kg dog per day):</w:t>
            </w:r>
          </w:p>
          <w:p w14:paraId="748C3543" w14:textId="77777777" w:rsidR="00690188" w:rsidRPr="000431D4" w:rsidRDefault="00690188">
            <w:pPr>
              <w:rPr>
                <w:rFonts w:ascii="Open Sans" w:hAnsi="Open Sans" w:cs="Open Sans"/>
                <w:i/>
                <w:iCs/>
                <w:sz w:val="20"/>
                <w:szCs w:val="20"/>
              </w:rPr>
            </w:pPr>
            <w:r w:rsidRPr="000431D4">
              <w:rPr>
                <w:rFonts w:ascii="Open Sans" w:hAnsi="Open Sans" w:cs="Open Sans"/>
                <w:i/>
                <w:iCs/>
                <w:sz w:val="20"/>
                <w:szCs w:val="20"/>
              </w:rPr>
              <w:t>(300 + (120/5)) x 0.25 = 81kg per day</w:t>
            </w:r>
          </w:p>
        </w:tc>
        <w:tc>
          <w:tcPr>
            <w:tcW w:w="5722" w:type="dxa"/>
            <w:gridSpan w:val="4"/>
          </w:tcPr>
          <w:p w14:paraId="41E43B35" w14:textId="77777777" w:rsidR="00690188" w:rsidRPr="000431D4" w:rsidRDefault="00690188" w:rsidP="004E1BA2">
            <w:pPr>
              <w:rPr>
                <w:rFonts w:ascii="Open Sans" w:hAnsi="Open Sans" w:cs="Open Sans"/>
                <w:sz w:val="20"/>
                <w:szCs w:val="20"/>
              </w:rPr>
            </w:pPr>
            <w:r w:rsidRPr="000431D4">
              <w:rPr>
                <w:rFonts w:ascii="Open Sans" w:hAnsi="Open Sans" w:cs="Open Sans"/>
                <w:sz w:val="20"/>
                <w:szCs w:val="20"/>
              </w:rPr>
              <w:t>CALCULATION:</w:t>
            </w:r>
          </w:p>
          <w:p w14:paraId="6BC0416F" w14:textId="77777777" w:rsidR="00690188" w:rsidRDefault="00690188" w:rsidP="004E1BA2">
            <w:pPr>
              <w:rPr>
                <w:rFonts w:ascii="Open Sans" w:hAnsi="Open Sans" w:cs="Open Sans"/>
                <w:sz w:val="20"/>
                <w:szCs w:val="20"/>
              </w:rPr>
            </w:pPr>
            <w:r w:rsidRPr="000431D4">
              <w:rPr>
                <w:rFonts w:ascii="Open Sans" w:hAnsi="Open Sans" w:cs="Open Sans"/>
                <w:sz w:val="20"/>
                <w:szCs w:val="20"/>
              </w:rPr>
              <w:t>(total number of dogs + ( total number of cats/4) ) x weight (in kg) of food recommended per 20kg dog per day = total kg required per day</w:t>
            </w:r>
          </w:p>
          <w:p w14:paraId="4D35C3BA" w14:textId="77777777" w:rsidR="00690188" w:rsidRDefault="00690188" w:rsidP="004E1BA2">
            <w:pPr>
              <w:rPr>
                <w:rFonts w:ascii="Open Sans" w:hAnsi="Open Sans" w:cs="Open Sans"/>
                <w:sz w:val="20"/>
                <w:szCs w:val="20"/>
              </w:rPr>
            </w:pPr>
          </w:p>
          <w:p w14:paraId="14DCD572" w14:textId="77777777" w:rsidR="00AA0EBA" w:rsidRDefault="00AA0EBA" w:rsidP="004E1BA2">
            <w:pPr>
              <w:rPr>
                <w:rFonts w:ascii="Open Sans" w:hAnsi="Open Sans" w:cs="Open Sans"/>
                <w:sz w:val="20"/>
                <w:szCs w:val="20"/>
              </w:rPr>
            </w:pPr>
          </w:p>
          <w:p w14:paraId="36B69D1B" w14:textId="77777777" w:rsidR="00AA0EBA" w:rsidRPr="000431D4" w:rsidRDefault="00AA0EBA" w:rsidP="004E1BA2">
            <w:pPr>
              <w:rPr>
                <w:rFonts w:ascii="Open Sans" w:hAnsi="Open Sans" w:cs="Open Sans"/>
                <w:sz w:val="20"/>
                <w:szCs w:val="20"/>
              </w:rPr>
            </w:pPr>
          </w:p>
          <w:p w14:paraId="22A28BD7" w14:textId="77777777" w:rsidR="00690188" w:rsidRPr="000431D4" w:rsidRDefault="00690188">
            <w:pPr>
              <w:rPr>
                <w:rFonts w:ascii="Open Sans" w:hAnsi="Open Sans" w:cs="Open Sans"/>
                <w:sz w:val="20"/>
                <w:szCs w:val="20"/>
              </w:rPr>
            </w:pPr>
          </w:p>
          <w:p w14:paraId="50DB85B4" w14:textId="77777777" w:rsidR="00690188" w:rsidRDefault="00690188" w:rsidP="00FF6C88">
            <w:pPr>
              <w:rPr>
                <w:rFonts w:ascii="Open Sans" w:hAnsi="Open Sans" w:cs="Open Sans"/>
                <w:sz w:val="20"/>
                <w:szCs w:val="20"/>
              </w:rPr>
            </w:pPr>
            <w:r w:rsidRPr="000431D4">
              <w:rPr>
                <w:rFonts w:ascii="Open Sans" w:hAnsi="Open Sans" w:cs="Open Sans"/>
                <w:sz w:val="20"/>
                <w:szCs w:val="20"/>
              </w:rPr>
              <w:t>Next, determine size of bags available and divide total kg required by weight of bags to calculate number of bags required per day (round to nearest whole number)</w:t>
            </w:r>
            <w:r w:rsidR="00DD453F">
              <w:rPr>
                <w:rFonts w:ascii="Open Sans" w:hAnsi="Open Sans" w:cs="Open Sans"/>
                <w:sz w:val="20"/>
                <w:szCs w:val="20"/>
              </w:rPr>
              <w:t>:</w:t>
            </w:r>
          </w:p>
          <w:p w14:paraId="5FE8D0EB" w14:textId="16B5D52D" w:rsidR="00DD453F" w:rsidRPr="000431D4" w:rsidRDefault="00DD453F" w:rsidP="00DD453F">
            <w:pPr>
              <w:rPr>
                <w:rFonts w:ascii="Open Sans" w:hAnsi="Open Sans" w:cs="Open Sans"/>
                <w:sz w:val="20"/>
                <w:szCs w:val="20"/>
              </w:rPr>
            </w:pPr>
          </w:p>
        </w:tc>
      </w:tr>
      <w:tr w:rsidR="00DD453F" w:rsidRPr="000431D4" w14:paraId="3AEB4875" w14:textId="77777777" w:rsidTr="00E56E8E">
        <w:trPr>
          <w:trHeight w:val="2862"/>
        </w:trPr>
        <w:tc>
          <w:tcPr>
            <w:tcW w:w="3119" w:type="dxa"/>
            <w:gridSpan w:val="2"/>
          </w:tcPr>
          <w:p w14:paraId="7E9A38B5" w14:textId="77777777" w:rsidR="00DD453F" w:rsidRPr="000431D4" w:rsidRDefault="00DD453F">
            <w:pPr>
              <w:rPr>
                <w:rFonts w:ascii="Open Sans" w:hAnsi="Open Sans" w:cs="Open Sans"/>
                <w:sz w:val="20"/>
                <w:szCs w:val="20"/>
              </w:rPr>
            </w:pPr>
            <w:r>
              <w:rPr>
                <w:rFonts w:ascii="Open Sans" w:hAnsi="Open Sans" w:cs="Open Sans"/>
                <w:sz w:val="20"/>
                <w:szCs w:val="20"/>
              </w:rPr>
              <w:lastRenderedPageBreak/>
              <w:t>2.2 Minimum quantity of dog food required to sustain population for 3 days</w:t>
            </w:r>
          </w:p>
        </w:tc>
        <w:tc>
          <w:tcPr>
            <w:tcW w:w="5722" w:type="dxa"/>
            <w:gridSpan w:val="4"/>
          </w:tcPr>
          <w:p w14:paraId="7D7E6CCA" w14:textId="77777777" w:rsidR="00DD453F" w:rsidRDefault="00DD453F" w:rsidP="004E1BA2">
            <w:pPr>
              <w:rPr>
                <w:rFonts w:ascii="Open Sans" w:hAnsi="Open Sans" w:cs="Open Sans"/>
                <w:sz w:val="20"/>
                <w:szCs w:val="20"/>
              </w:rPr>
            </w:pPr>
            <w:r>
              <w:rPr>
                <w:rFonts w:ascii="Open Sans" w:hAnsi="Open Sans" w:cs="Open Sans"/>
                <w:sz w:val="20"/>
                <w:szCs w:val="20"/>
              </w:rPr>
              <w:t>CALCULATION:</w:t>
            </w:r>
          </w:p>
          <w:p w14:paraId="7620827B" w14:textId="77777777" w:rsidR="00DD453F" w:rsidRDefault="00DD453F" w:rsidP="004E1BA2">
            <w:pPr>
              <w:rPr>
                <w:rFonts w:ascii="Open Sans" w:hAnsi="Open Sans" w:cs="Open Sans"/>
                <w:sz w:val="20"/>
                <w:szCs w:val="20"/>
              </w:rPr>
            </w:pPr>
            <w:r>
              <w:rPr>
                <w:rFonts w:ascii="Open Sans" w:hAnsi="Open Sans" w:cs="Open Sans"/>
                <w:sz w:val="20"/>
                <w:szCs w:val="20"/>
              </w:rPr>
              <w:t>3 x daily quantity (kg) = total kg required to sustain population for 3 days</w:t>
            </w:r>
          </w:p>
          <w:p w14:paraId="583AA7B0" w14:textId="77777777" w:rsidR="00DD453F" w:rsidRDefault="00DD453F" w:rsidP="004E1BA2">
            <w:pPr>
              <w:rPr>
                <w:rFonts w:ascii="Open Sans" w:hAnsi="Open Sans" w:cs="Open Sans"/>
                <w:sz w:val="20"/>
                <w:szCs w:val="20"/>
              </w:rPr>
            </w:pPr>
          </w:p>
          <w:p w14:paraId="6C87FAEA" w14:textId="77777777" w:rsidR="00DD453F" w:rsidRDefault="00DD453F" w:rsidP="004E1BA2">
            <w:pPr>
              <w:rPr>
                <w:rFonts w:ascii="Open Sans" w:hAnsi="Open Sans" w:cs="Open Sans"/>
                <w:sz w:val="20"/>
                <w:szCs w:val="20"/>
              </w:rPr>
            </w:pPr>
          </w:p>
          <w:p w14:paraId="37B1CBFC" w14:textId="77777777" w:rsidR="00DD453F" w:rsidRPr="000431D4" w:rsidRDefault="00DD453F" w:rsidP="004E1BA2">
            <w:pPr>
              <w:rPr>
                <w:rFonts w:ascii="Open Sans" w:hAnsi="Open Sans" w:cs="Open Sans"/>
                <w:sz w:val="20"/>
                <w:szCs w:val="20"/>
              </w:rPr>
            </w:pPr>
          </w:p>
        </w:tc>
      </w:tr>
      <w:tr w:rsidR="00FF6C88" w:rsidRPr="000431D4" w14:paraId="254DE35F" w14:textId="77777777" w:rsidTr="00E56E8E">
        <w:trPr>
          <w:gridAfter w:val="1"/>
          <w:wAfter w:w="11" w:type="dxa"/>
          <w:trHeight w:val="383"/>
        </w:trPr>
        <w:tc>
          <w:tcPr>
            <w:tcW w:w="1906" w:type="dxa"/>
            <w:vMerge w:val="restart"/>
          </w:tcPr>
          <w:p w14:paraId="6F477609" w14:textId="77777777" w:rsidR="003A4122" w:rsidRDefault="00FB5AA6">
            <w:pPr>
              <w:rPr>
                <w:rFonts w:ascii="Open Sans" w:hAnsi="Open Sans" w:cs="Open Sans"/>
                <w:sz w:val="20"/>
                <w:szCs w:val="20"/>
              </w:rPr>
            </w:pPr>
            <w:r w:rsidRPr="000431D4">
              <w:rPr>
                <w:rFonts w:ascii="Open Sans" w:hAnsi="Open Sans" w:cs="Open Sans"/>
                <w:sz w:val="20"/>
                <w:szCs w:val="20"/>
              </w:rPr>
              <w:t>2.</w:t>
            </w:r>
            <w:r w:rsidR="00DD453F">
              <w:rPr>
                <w:rFonts w:ascii="Open Sans" w:hAnsi="Open Sans" w:cs="Open Sans"/>
                <w:sz w:val="20"/>
                <w:szCs w:val="20"/>
              </w:rPr>
              <w:t>3</w:t>
            </w:r>
            <w:r w:rsidRPr="000431D4">
              <w:rPr>
                <w:rFonts w:ascii="Open Sans" w:hAnsi="Open Sans" w:cs="Open Sans"/>
                <w:sz w:val="20"/>
                <w:szCs w:val="20"/>
              </w:rPr>
              <w:t xml:space="preserve"> </w:t>
            </w:r>
            <w:r w:rsidR="003A4122" w:rsidRPr="000431D4">
              <w:rPr>
                <w:rFonts w:ascii="Open Sans" w:hAnsi="Open Sans" w:cs="Open Sans"/>
                <w:sz w:val="20"/>
                <w:szCs w:val="20"/>
              </w:rPr>
              <w:t>Organisation’s approach to emergency pet food procurement</w:t>
            </w:r>
          </w:p>
          <w:p w14:paraId="238826B1" w14:textId="77777777" w:rsidR="00DD453F" w:rsidRDefault="00DD453F">
            <w:pPr>
              <w:rPr>
                <w:rFonts w:ascii="Open Sans" w:hAnsi="Open Sans" w:cs="Open Sans"/>
                <w:sz w:val="20"/>
                <w:szCs w:val="20"/>
              </w:rPr>
            </w:pPr>
          </w:p>
          <w:p w14:paraId="39410BAC" w14:textId="58BFD3F2" w:rsidR="00DD453F" w:rsidRPr="000431D4" w:rsidRDefault="00DD453F">
            <w:pPr>
              <w:rPr>
                <w:rFonts w:ascii="Open Sans" w:hAnsi="Open Sans" w:cs="Open Sans"/>
                <w:sz w:val="20"/>
                <w:szCs w:val="20"/>
              </w:rPr>
            </w:pPr>
          </w:p>
        </w:tc>
        <w:tc>
          <w:tcPr>
            <w:tcW w:w="3350" w:type="dxa"/>
            <w:gridSpan w:val="3"/>
          </w:tcPr>
          <w:p w14:paraId="0F69A83E" w14:textId="77777777" w:rsidR="003A4122" w:rsidRPr="000431D4" w:rsidRDefault="003A4122">
            <w:pPr>
              <w:rPr>
                <w:rFonts w:ascii="Open Sans" w:hAnsi="Open Sans" w:cs="Open Sans"/>
                <w:sz w:val="20"/>
                <w:szCs w:val="20"/>
              </w:rPr>
            </w:pPr>
            <w:r w:rsidRPr="000431D4">
              <w:rPr>
                <w:rFonts w:ascii="Open Sans" w:hAnsi="Open Sans" w:cs="Open Sans"/>
                <w:sz w:val="20"/>
                <w:szCs w:val="20"/>
              </w:rPr>
              <w:fldChar w:fldCharType="begin">
                <w:ffData>
                  <w:name w:val="Check9"/>
                  <w:enabled/>
                  <w:calcOnExit w:val="0"/>
                  <w:checkBox>
                    <w:sizeAuto/>
                    <w:default w:val="0"/>
                  </w:checkBox>
                </w:ffData>
              </w:fldChar>
            </w:r>
            <w:bookmarkStart w:id="9" w:name="Check9"/>
            <w:r w:rsidRPr="000431D4">
              <w:rPr>
                <w:rFonts w:ascii="Open Sans" w:hAnsi="Open Sans" w:cs="Open Sans"/>
                <w:sz w:val="20"/>
                <w:szCs w:val="20"/>
              </w:rPr>
              <w:instrText xml:space="preserve"> FORMCHECKBOX </w:instrText>
            </w:r>
            <w:r w:rsidRPr="000431D4">
              <w:rPr>
                <w:rFonts w:ascii="Open Sans" w:hAnsi="Open Sans" w:cs="Open Sans"/>
                <w:sz w:val="20"/>
                <w:szCs w:val="20"/>
              </w:rPr>
            </w:r>
            <w:r w:rsidRPr="000431D4">
              <w:rPr>
                <w:rFonts w:ascii="Open Sans" w:hAnsi="Open Sans" w:cs="Open Sans"/>
                <w:sz w:val="20"/>
                <w:szCs w:val="20"/>
              </w:rPr>
              <w:fldChar w:fldCharType="separate"/>
            </w:r>
            <w:r w:rsidRPr="000431D4">
              <w:rPr>
                <w:rFonts w:ascii="Open Sans" w:hAnsi="Open Sans" w:cs="Open Sans"/>
                <w:sz w:val="20"/>
                <w:szCs w:val="20"/>
              </w:rPr>
              <w:fldChar w:fldCharType="end"/>
            </w:r>
            <w:bookmarkEnd w:id="9"/>
            <w:r w:rsidRPr="000431D4">
              <w:rPr>
                <w:rFonts w:ascii="Open Sans" w:hAnsi="Open Sans" w:cs="Open Sans"/>
                <w:sz w:val="20"/>
                <w:szCs w:val="20"/>
              </w:rPr>
              <w:t xml:space="preserve"> Proactive procurement </w:t>
            </w:r>
          </w:p>
          <w:p w14:paraId="6368156F" w14:textId="77777777" w:rsidR="003A4122" w:rsidRPr="000431D4" w:rsidRDefault="003A4122" w:rsidP="00E56E8E">
            <w:pPr>
              <w:tabs>
                <w:tab w:val="left" w:pos="224"/>
              </w:tabs>
              <w:rPr>
                <w:rFonts w:ascii="Open Sans" w:hAnsi="Open Sans" w:cs="Open Sans"/>
                <w:sz w:val="20"/>
                <w:szCs w:val="20"/>
              </w:rPr>
            </w:pPr>
            <w:r w:rsidRPr="000431D4">
              <w:rPr>
                <w:rFonts w:ascii="Open Sans" w:hAnsi="Open Sans" w:cs="Open Sans"/>
                <w:sz w:val="20"/>
                <w:szCs w:val="20"/>
              </w:rPr>
              <w:t>Vermin &amp; weatherproof storage location</w:t>
            </w:r>
            <w:r w:rsidR="0038281F">
              <w:rPr>
                <w:rFonts w:ascii="Open Sans" w:hAnsi="Open Sans" w:cs="Open Sans"/>
                <w:sz w:val="20"/>
                <w:szCs w:val="20"/>
              </w:rPr>
              <w:t xml:space="preserve"> and access details</w:t>
            </w:r>
            <w:r w:rsidRPr="000431D4">
              <w:rPr>
                <w:rFonts w:ascii="Open Sans" w:hAnsi="Open Sans" w:cs="Open Sans"/>
                <w:sz w:val="20"/>
                <w:szCs w:val="20"/>
              </w:rPr>
              <w:t>:</w:t>
            </w:r>
          </w:p>
        </w:tc>
        <w:tc>
          <w:tcPr>
            <w:tcW w:w="3574" w:type="dxa"/>
          </w:tcPr>
          <w:p w14:paraId="2B0B2508" w14:textId="77777777" w:rsidR="003A4122" w:rsidRPr="000431D4" w:rsidRDefault="003A4122">
            <w:pPr>
              <w:rPr>
                <w:rFonts w:ascii="Open Sans" w:hAnsi="Open Sans" w:cs="Open Sans"/>
                <w:sz w:val="20"/>
                <w:szCs w:val="20"/>
              </w:rPr>
            </w:pPr>
            <w:r w:rsidRPr="000431D4">
              <w:rPr>
                <w:rFonts w:ascii="Open Sans" w:hAnsi="Open Sans" w:cs="Open Sans"/>
                <w:sz w:val="20"/>
                <w:szCs w:val="20"/>
              </w:rPr>
              <w:t>[</w:t>
            </w:r>
            <w:r w:rsidR="0038281F">
              <w:rPr>
                <w:rFonts w:ascii="Open Sans" w:hAnsi="Open Sans" w:cs="Open Sans"/>
                <w:sz w:val="20"/>
                <w:szCs w:val="20"/>
              </w:rPr>
              <w:t xml:space="preserve">location and </w:t>
            </w:r>
            <w:r w:rsidRPr="000431D4">
              <w:rPr>
                <w:rFonts w:ascii="Open Sans" w:hAnsi="Open Sans" w:cs="Open Sans"/>
                <w:sz w:val="20"/>
                <w:szCs w:val="20"/>
              </w:rPr>
              <w:t>access details]</w:t>
            </w:r>
          </w:p>
          <w:p w14:paraId="65987859" w14:textId="77777777" w:rsidR="00F31043" w:rsidRPr="000431D4" w:rsidRDefault="00F31043">
            <w:pPr>
              <w:rPr>
                <w:rFonts w:ascii="Open Sans" w:hAnsi="Open Sans" w:cs="Open Sans"/>
                <w:sz w:val="20"/>
                <w:szCs w:val="20"/>
              </w:rPr>
            </w:pPr>
          </w:p>
        </w:tc>
      </w:tr>
      <w:tr w:rsidR="003A4122" w:rsidRPr="000431D4" w14:paraId="01EFD192" w14:textId="77777777" w:rsidTr="00E56E8E">
        <w:trPr>
          <w:gridAfter w:val="1"/>
          <w:wAfter w:w="11" w:type="dxa"/>
          <w:trHeight w:val="633"/>
        </w:trPr>
        <w:tc>
          <w:tcPr>
            <w:tcW w:w="1906" w:type="dxa"/>
            <w:vMerge/>
          </w:tcPr>
          <w:p w14:paraId="381882B6" w14:textId="77777777" w:rsidR="003A4122" w:rsidRPr="000431D4" w:rsidRDefault="003A4122">
            <w:pPr>
              <w:rPr>
                <w:rFonts w:ascii="Open Sans" w:hAnsi="Open Sans" w:cs="Open Sans"/>
                <w:sz w:val="20"/>
                <w:szCs w:val="20"/>
              </w:rPr>
            </w:pPr>
          </w:p>
        </w:tc>
        <w:tc>
          <w:tcPr>
            <w:tcW w:w="6924" w:type="dxa"/>
            <w:gridSpan w:val="4"/>
          </w:tcPr>
          <w:p w14:paraId="1F5B59BC" w14:textId="77777777" w:rsidR="00644968" w:rsidRDefault="00644968">
            <w:pPr>
              <w:rPr>
                <w:rFonts w:ascii="Open Sans" w:hAnsi="Open Sans" w:cs="Open Sans"/>
                <w:sz w:val="20"/>
                <w:szCs w:val="20"/>
              </w:rPr>
            </w:pPr>
            <w:r>
              <w:rPr>
                <w:rFonts w:ascii="Open Sans" w:hAnsi="Open Sans" w:cs="Open Sans"/>
                <w:sz w:val="20"/>
                <w:szCs w:val="20"/>
              </w:rPr>
              <w:t>OR</w:t>
            </w:r>
          </w:p>
          <w:p w14:paraId="0E8E3E11" w14:textId="77777777" w:rsidR="003A4122" w:rsidRPr="000431D4" w:rsidRDefault="003A4122">
            <w:pPr>
              <w:rPr>
                <w:rFonts w:ascii="Open Sans" w:hAnsi="Open Sans" w:cs="Open Sans"/>
                <w:sz w:val="20"/>
                <w:szCs w:val="20"/>
              </w:rPr>
            </w:pPr>
            <w:r w:rsidRPr="000431D4">
              <w:rPr>
                <w:rFonts w:ascii="Open Sans" w:hAnsi="Open Sans" w:cs="Open Sans"/>
                <w:sz w:val="20"/>
                <w:szCs w:val="20"/>
              </w:rPr>
              <w:fldChar w:fldCharType="begin">
                <w:ffData>
                  <w:name w:val="Check10"/>
                  <w:enabled/>
                  <w:calcOnExit w:val="0"/>
                  <w:checkBox>
                    <w:sizeAuto/>
                    <w:default w:val="0"/>
                  </w:checkBox>
                </w:ffData>
              </w:fldChar>
            </w:r>
            <w:bookmarkStart w:id="10" w:name="Check10"/>
            <w:r w:rsidRPr="000431D4">
              <w:rPr>
                <w:rFonts w:ascii="Open Sans" w:hAnsi="Open Sans" w:cs="Open Sans"/>
                <w:sz w:val="20"/>
                <w:szCs w:val="20"/>
              </w:rPr>
              <w:instrText xml:space="preserve"> FORMCHECKBOX </w:instrText>
            </w:r>
            <w:r w:rsidRPr="000431D4">
              <w:rPr>
                <w:rFonts w:ascii="Open Sans" w:hAnsi="Open Sans" w:cs="Open Sans"/>
                <w:sz w:val="20"/>
                <w:szCs w:val="20"/>
              </w:rPr>
            </w:r>
            <w:r w:rsidRPr="000431D4">
              <w:rPr>
                <w:rFonts w:ascii="Open Sans" w:hAnsi="Open Sans" w:cs="Open Sans"/>
                <w:sz w:val="20"/>
                <w:szCs w:val="20"/>
              </w:rPr>
              <w:fldChar w:fldCharType="separate"/>
            </w:r>
            <w:r w:rsidRPr="000431D4">
              <w:rPr>
                <w:rFonts w:ascii="Open Sans" w:hAnsi="Open Sans" w:cs="Open Sans"/>
                <w:sz w:val="20"/>
                <w:szCs w:val="20"/>
              </w:rPr>
              <w:fldChar w:fldCharType="end"/>
            </w:r>
            <w:bookmarkEnd w:id="10"/>
            <w:r w:rsidRPr="000431D4">
              <w:rPr>
                <w:rFonts w:ascii="Open Sans" w:hAnsi="Open Sans" w:cs="Open Sans"/>
                <w:sz w:val="20"/>
                <w:szCs w:val="20"/>
              </w:rPr>
              <w:t xml:space="preserve"> Procurement at time of incident where required</w:t>
            </w:r>
          </w:p>
        </w:tc>
      </w:tr>
      <w:tr w:rsidR="00FF6C88" w:rsidRPr="000431D4" w14:paraId="514D95CC" w14:textId="77777777" w:rsidTr="00E56E8E">
        <w:trPr>
          <w:gridAfter w:val="1"/>
          <w:wAfter w:w="11" w:type="dxa"/>
          <w:cantSplit/>
          <w:trHeight w:val="246"/>
        </w:trPr>
        <w:tc>
          <w:tcPr>
            <w:tcW w:w="1906" w:type="dxa"/>
            <w:vMerge w:val="restart"/>
          </w:tcPr>
          <w:p w14:paraId="684774C6" w14:textId="77777777" w:rsidR="00690188" w:rsidRDefault="00690188">
            <w:pPr>
              <w:rPr>
                <w:rFonts w:ascii="Open Sans" w:hAnsi="Open Sans" w:cs="Open Sans"/>
                <w:sz w:val="20"/>
                <w:szCs w:val="20"/>
              </w:rPr>
            </w:pPr>
            <w:r w:rsidRPr="000431D4">
              <w:rPr>
                <w:rFonts w:ascii="Open Sans" w:hAnsi="Open Sans" w:cs="Open Sans"/>
                <w:sz w:val="20"/>
                <w:szCs w:val="20"/>
              </w:rPr>
              <w:t>2.</w:t>
            </w:r>
            <w:r w:rsidR="00DD453F">
              <w:rPr>
                <w:rFonts w:ascii="Open Sans" w:hAnsi="Open Sans" w:cs="Open Sans"/>
                <w:sz w:val="20"/>
                <w:szCs w:val="20"/>
              </w:rPr>
              <w:t>4</w:t>
            </w:r>
            <w:r w:rsidRPr="000431D4">
              <w:rPr>
                <w:rFonts w:ascii="Open Sans" w:hAnsi="Open Sans" w:cs="Open Sans"/>
                <w:sz w:val="20"/>
                <w:szCs w:val="20"/>
              </w:rPr>
              <w:t xml:space="preserve"> Pet food sourcing arrangements</w:t>
            </w:r>
          </w:p>
          <w:p w14:paraId="1857CC9E" w14:textId="77777777" w:rsidR="00DD453F" w:rsidRDefault="00DD453F">
            <w:pPr>
              <w:rPr>
                <w:rFonts w:ascii="Open Sans" w:hAnsi="Open Sans" w:cs="Open Sans"/>
                <w:sz w:val="20"/>
                <w:szCs w:val="20"/>
              </w:rPr>
            </w:pPr>
          </w:p>
          <w:p w14:paraId="7F531900" w14:textId="77777777" w:rsidR="00DD453F" w:rsidRPr="000431D4" w:rsidRDefault="00DD453F" w:rsidP="00AA0EBA">
            <w:pPr>
              <w:rPr>
                <w:rFonts w:ascii="Open Sans" w:hAnsi="Open Sans" w:cs="Open Sans"/>
                <w:sz w:val="20"/>
                <w:szCs w:val="20"/>
              </w:rPr>
            </w:pPr>
          </w:p>
        </w:tc>
        <w:tc>
          <w:tcPr>
            <w:tcW w:w="1432" w:type="dxa"/>
            <w:gridSpan w:val="2"/>
            <w:vMerge w:val="restart"/>
          </w:tcPr>
          <w:p w14:paraId="31F31F3E" w14:textId="77777777" w:rsidR="00690188" w:rsidRPr="000431D4" w:rsidRDefault="00690188">
            <w:pPr>
              <w:rPr>
                <w:rFonts w:ascii="Open Sans" w:hAnsi="Open Sans" w:cs="Open Sans"/>
                <w:sz w:val="20"/>
                <w:szCs w:val="20"/>
              </w:rPr>
            </w:pPr>
            <w:r w:rsidRPr="000431D4">
              <w:rPr>
                <w:rFonts w:ascii="Open Sans" w:hAnsi="Open Sans" w:cs="Open Sans"/>
                <w:sz w:val="20"/>
                <w:szCs w:val="20"/>
              </w:rPr>
              <w:fldChar w:fldCharType="begin">
                <w:ffData>
                  <w:name w:val="Check10"/>
                  <w:enabled/>
                  <w:calcOnExit w:val="0"/>
                  <w:checkBox>
                    <w:sizeAuto/>
                    <w:default w:val="0"/>
                  </w:checkBox>
                </w:ffData>
              </w:fldChar>
            </w:r>
            <w:r w:rsidRPr="000431D4">
              <w:rPr>
                <w:rFonts w:ascii="Open Sans" w:hAnsi="Open Sans" w:cs="Open Sans"/>
                <w:sz w:val="20"/>
                <w:szCs w:val="20"/>
              </w:rPr>
              <w:instrText xml:space="preserve"> FORMCHECKBOX </w:instrText>
            </w:r>
            <w:r w:rsidRPr="000431D4">
              <w:rPr>
                <w:rFonts w:ascii="Open Sans" w:hAnsi="Open Sans" w:cs="Open Sans"/>
                <w:sz w:val="20"/>
                <w:szCs w:val="20"/>
              </w:rPr>
            </w:r>
            <w:r w:rsidRPr="000431D4">
              <w:rPr>
                <w:rFonts w:ascii="Open Sans" w:hAnsi="Open Sans" w:cs="Open Sans"/>
                <w:sz w:val="20"/>
                <w:szCs w:val="20"/>
              </w:rPr>
              <w:fldChar w:fldCharType="separate"/>
            </w:r>
            <w:r w:rsidRPr="000431D4">
              <w:rPr>
                <w:rFonts w:ascii="Open Sans" w:hAnsi="Open Sans" w:cs="Open Sans"/>
                <w:sz w:val="20"/>
                <w:szCs w:val="20"/>
              </w:rPr>
              <w:fldChar w:fldCharType="end"/>
            </w:r>
            <w:r w:rsidRPr="000431D4">
              <w:rPr>
                <w:rFonts w:ascii="Open Sans" w:hAnsi="Open Sans" w:cs="Open Sans"/>
                <w:sz w:val="20"/>
                <w:szCs w:val="20"/>
              </w:rPr>
              <w:t xml:space="preserve"> Purchasing food</w:t>
            </w:r>
          </w:p>
        </w:tc>
        <w:tc>
          <w:tcPr>
            <w:tcW w:w="1918" w:type="dxa"/>
          </w:tcPr>
          <w:p w14:paraId="57026C4F" w14:textId="77777777" w:rsidR="00690188" w:rsidRPr="000431D4" w:rsidRDefault="00690188">
            <w:pPr>
              <w:rPr>
                <w:rFonts w:ascii="Open Sans" w:hAnsi="Open Sans" w:cs="Open Sans"/>
                <w:sz w:val="20"/>
                <w:szCs w:val="20"/>
              </w:rPr>
            </w:pPr>
            <w:r w:rsidRPr="000431D4">
              <w:rPr>
                <w:rFonts w:ascii="Open Sans" w:hAnsi="Open Sans" w:cs="Open Sans"/>
                <w:sz w:val="20"/>
                <w:szCs w:val="20"/>
              </w:rPr>
              <w:t>Budget available for food and transport</w:t>
            </w:r>
          </w:p>
        </w:tc>
        <w:tc>
          <w:tcPr>
            <w:tcW w:w="3574" w:type="dxa"/>
          </w:tcPr>
          <w:p w14:paraId="1301E3ED" w14:textId="77777777" w:rsidR="00690188" w:rsidRPr="000431D4" w:rsidRDefault="00690188">
            <w:pPr>
              <w:rPr>
                <w:rFonts w:ascii="Open Sans" w:hAnsi="Open Sans" w:cs="Open Sans"/>
                <w:sz w:val="20"/>
                <w:szCs w:val="20"/>
              </w:rPr>
            </w:pPr>
            <w:r w:rsidRPr="000431D4">
              <w:rPr>
                <w:rFonts w:ascii="Open Sans" w:hAnsi="Open Sans" w:cs="Open Sans"/>
                <w:sz w:val="20"/>
                <w:szCs w:val="20"/>
              </w:rPr>
              <w:t>$[x]</w:t>
            </w:r>
          </w:p>
          <w:p w14:paraId="4A91AAAD" w14:textId="77777777" w:rsidR="00690188" w:rsidRPr="000431D4" w:rsidRDefault="00690188">
            <w:pPr>
              <w:rPr>
                <w:rFonts w:ascii="Open Sans" w:hAnsi="Open Sans" w:cs="Open Sans"/>
                <w:sz w:val="20"/>
                <w:szCs w:val="20"/>
              </w:rPr>
            </w:pPr>
            <w:r w:rsidRPr="000431D4">
              <w:rPr>
                <w:rFonts w:ascii="Open Sans" w:hAnsi="Open Sans" w:cs="Open Sans"/>
                <w:sz w:val="20"/>
                <w:szCs w:val="20"/>
              </w:rPr>
              <w:t>Approver: [name and contact details]</w:t>
            </w:r>
          </w:p>
        </w:tc>
      </w:tr>
      <w:tr w:rsidR="00FF6C88" w:rsidRPr="000431D4" w14:paraId="307D2880" w14:textId="77777777" w:rsidTr="00E56E8E">
        <w:trPr>
          <w:gridAfter w:val="1"/>
          <w:wAfter w:w="11" w:type="dxa"/>
          <w:trHeight w:val="246"/>
        </w:trPr>
        <w:tc>
          <w:tcPr>
            <w:tcW w:w="1906" w:type="dxa"/>
            <w:vMerge/>
          </w:tcPr>
          <w:p w14:paraId="2878A2FB" w14:textId="77777777" w:rsidR="00690188" w:rsidRPr="000431D4" w:rsidRDefault="00690188">
            <w:pPr>
              <w:rPr>
                <w:rFonts w:ascii="Open Sans" w:hAnsi="Open Sans" w:cs="Open Sans"/>
                <w:sz w:val="20"/>
                <w:szCs w:val="20"/>
              </w:rPr>
            </w:pPr>
          </w:p>
        </w:tc>
        <w:tc>
          <w:tcPr>
            <w:tcW w:w="1432" w:type="dxa"/>
            <w:gridSpan w:val="2"/>
            <w:vMerge/>
          </w:tcPr>
          <w:p w14:paraId="371131EE" w14:textId="77777777" w:rsidR="00690188" w:rsidRPr="000431D4" w:rsidRDefault="00690188">
            <w:pPr>
              <w:rPr>
                <w:rFonts w:ascii="Open Sans" w:hAnsi="Open Sans" w:cs="Open Sans"/>
                <w:sz w:val="20"/>
                <w:szCs w:val="20"/>
              </w:rPr>
            </w:pPr>
          </w:p>
        </w:tc>
        <w:tc>
          <w:tcPr>
            <w:tcW w:w="1918" w:type="dxa"/>
          </w:tcPr>
          <w:p w14:paraId="29B53A86" w14:textId="77777777" w:rsidR="00690188" w:rsidRPr="000431D4" w:rsidRDefault="00690188">
            <w:pPr>
              <w:rPr>
                <w:rFonts w:ascii="Open Sans" w:hAnsi="Open Sans" w:cs="Open Sans"/>
                <w:sz w:val="20"/>
                <w:szCs w:val="20"/>
              </w:rPr>
            </w:pPr>
            <w:r w:rsidRPr="000431D4">
              <w:rPr>
                <w:rFonts w:ascii="Open Sans" w:hAnsi="Open Sans" w:cs="Open Sans"/>
                <w:sz w:val="20"/>
                <w:szCs w:val="20"/>
              </w:rPr>
              <w:t>Nearest/preferred pet food supplier</w:t>
            </w:r>
          </w:p>
        </w:tc>
        <w:tc>
          <w:tcPr>
            <w:tcW w:w="3574" w:type="dxa"/>
          </w:tcPr>
          <w:p w14:paraId="2892EFF6" w14:textId="77777777" w:rsidR="00DD453F" w:rsidRDefault="00690188" w:rsidP="00690188">
            <w:pPr>
              <w:rPr>
                <w:rFonts w:ascii="Open Sans" w:hAnsi="Open Sans" w:cs="Open Sans"/>
                <w:sz w:val="20"/>
                <w:szCs w:val="20"/>
              </w:rPr>
            </w:pPr>
            <w:r w:rsidRPr="000431D4">
              <w:rPr>
                <w:rFonts w:ascii="Open Sans" w:hAnsi="Open Sans" w:cs="Open Sans"/>
                <w:sz w:val="20"/>
                <w:szCs w:val="20"/>
              </w:rPr>
              <w:t>Store contact details</w:t>
            </w:r>
            <w:r w:rsidR="00DD453F">
              <w:rPr>
                <w:rFonts w:ascii="Open Sans" w:hAnsi="Open Sans" w:cs="Open Sans"/>
                <w:sz w:val="20"/>
                <w:szCs w:val="20"/>
              </w:rPr>
              <w:t>:</w:t>
            </w:r>
          </w:p>
          <w:p w14:paraId="280C7C92" w14:textId="21D4D2B7" w:rsidR="00DD453F" w:rsidRDefault="00DD453F" w:rsidP="00DD453F">
            <w:pPr>
              <w:rPr>
                <w:rFonts w:ascii="Open Sans" w:hAnsi="Open Sans" w:cs="Open Sans"/>
                <w:sz w:val="20"/>
                <w:szCs w:val="20"/>
              </w:rPr>
            </w:pPr>
            <w:r>
              <w:rPr>
                <w:rFonts w:ascii="Open Sans" w:hAnsi="Open Sans" w:cs="Open Sans"/>
                <w:sz w:val="20"/>
                <w:szCs w:val="20"/>
              </w:rPr>
              <w:t>ALPA Store</w:t>
            </w:r>
          </w:p>
          <w:p w14:paraId="0213BC78" w14:textId="588DE0B4" w:rsidR="00DD453F" w:rsidRDefault="00DD453F" w:rsidP="00DD453F">
            <w:pPr>
              <w:rPr>
                <w:rFonts w:ascii="Open Sans" w:hAnsi="Open Sans" w:cs="Open Sans"/>
                <w:sz w:val="20"/>
                <w:szCs w:val="20"/>
              </w:rPr>
            </w:pPr>
            <w:r>
              <w:rPr>
                <w:rFonts w:ascii="Open Sans" w:hAnsi="Open Sans" w:cs="Open Sans"/>
                <w:sz w:val="20"/>
                <w:szCs w:val="20"/>
              </w:rPr>
              <w:t>08 8979 02</w:t>
            </w:r>
            <w:r w:rsidR="00C62CA9">
              <w:rPr>
                <w:rFonts w:ascii="Open Sans" w:hAnsi="Open Sans" w:cs="Open Sans"/>
                <w:sz w:val="20"/>
                <w:szCs w:val="20"/>
              </w:rPr>
              <w:t>66</w:t>
            </w:r>
          </w:p>
          <w:p w14:paraId="4A31E963" w14:textId="77777777" w:rsidR="00DD453F" w:rsidRDefault="00DD453F" w:rsidP="00DD453F">
            <w:pPr>
              <w:rPr>
                <w:rFonts w:ascii="Open Sans" w:hAnsi="Open Sans" w:cs="Open Sans"/>
                <w:sz w:val="20"/>
                <w:szCs w:val="20"/>
              </w:rPr>
            </w:pPr>
          </w:p>
          <w:p w14:paraId="77D351BB" w14:textId="77777777" w:rsidR="00DD453F" w:rsidRDefault="00DD453F" w:rsidP="00DD453F">
            <w:pPr>
              <w:rPr>
                <w:rFonts w:ascii="Open Sans" w:hAnsi="Open Sans" w:cs="Open Sans"/>
                <w:sz w:val="20"/>
                <w:szCs w:val="20"/>
              </w:rPr>
            </w:pPr>
            <w:r>
              <w:rPr>
                <w:rFonts w:ascii="Open Sans" w:hAnsi="Open Sans" w:cs="Open Sans"/>
                <w:sz w:val="20"/>
                <w:szCs w:val="20"/>
              </w:rPr>
              <w:t>E</w:t>
            </w:r>
            <w:r w:rsidRPr="000431D4">
              <w:rPr>
                <w:rFonts w:ascii="Open Sans" w:hAnsi="Open Sans" w:cs="Open Sans"/>
                <w:sz w:val="20"/>
                <w:szCs w:val="20"/>
              </w:rPr>
              <w:t>stimate of typical quantity on-hand</w:t>
            </w:r>
            <w:r>
              <w:rPr>
                <w:rFonts w:ascii="Open Sans" w:hAnsi="Open Sans" w:cs="Open Sans"/>
                <w:sz w:val="20"/>
                <w:szCs w:val="20"/>
              </w:rPr>
              <w:t>:</w:t>
            </w:r>
          </w:p>
          <w:p w14:paraId="163BBB66" w14:textId="77777777" w:rsidR="00690188" w:rsidRDefault="00690188" w:rsidP="00690188">
            <w:pPr>
              <w:rPr>
                <w:rFonts w:ascii="Open Sans" w:hAnsi="Open Sans" w:cs="Open Sans"/>
                <w:sz w:val="20"/>
                <w:szCs w:val="20"/>
              </w:rPr>
            </w:pPr>
          </w:p>
          <w:p w14:paraId="03A40FE8" w14:textId="77777777" w:rsidR="00AA0EBA" w:rsidRPr="000431D4" w:rsidRDefault="00AA0EBA" w:rsidP="00690188">
            <w:pPr>
              <w:rPr>
                <w:rFonts w:ascii="Open Sans" w:hAnsi="Open Sans" w:cs="Open Sans"/>
                <w:sz w:val="20"/>
                <w:szCs w:val="20"/>
              </w:rPr>
            </w:pPr>
          </w:p>
          <w:p w14:paraId="0C90F7C0" w14:textId="77777777" w:rsidR="00690188" w:rsidRPr="000431D4" w:rsidRDefault="00690188" w:rsidP="00690188">
            <w:pPr>
              <w:rPr>
                <w:rFonts w:ascii="Open Sans" w:hAnsi="Open Sans" w:cs="Open Sans"/>
                <w:sz w:val="20"/>
                <w:szCs w:val="20"/>
              </w:rPr>
            </w:pPr>
            <w:r w:rsidRPr="000431D4">
              <w:rPr>
                <w:rFonts w:ascii="Open Sans" w:hAnsi="Open Sans" w:cs="Open Sans"/>
                <w:sz w:val="20"/>
                <w:szCs w:val="20"/>
              </w:rPr>
              <w:t>NB: If typical quantity on-hand is less than quantity calculated in 2.</w:t>
            </w:r>
            <w:r w:rsidR="00DD453F">
              <w:rPr>
                <w:rFonts w:ascii="Open Sans" w:hAnsi="Open Sans" w:cs="Open Sans"/>
                <w:sz w:val="20"/>
                <w:szCs w:val="20"/>
              </w:rPr>
              <w:t xml:space="preserve">2, </w:t>
            </w:r>
            <w:r w:rsidRPr="000431D4">
              <w:rPr>
                <w:rFonts w:ascii="Open Sans" w:hAnsi="Open Sans" w:cs="Open Sans"/>
                <w:sz w:val="20"/>
                <w:szCs w:val="20"/>
              </w:rPr>
              <w:t xml:space="preserve"> explore and document </w:t>
            </w:r>
            <w:r w:rsidR="00FF6C88" w:rsidRPr="000431D4">
              <w:rPr>
                <w:rFonts w:ascii="Open Sans" w:hAnsi="Open Sans" w:cs="Open Sans"/>
                <w:sz w:val="20"/>
                <w:szCs w:val="20"/>
              </w:rPr>
              <w:t>alternative</w:t>
            </w:r>
            <w:r w:rsidRPr="000431D4">
              <w:rPr>
                <w:rFonts w:ascii="Open Sans" w:hAnsi="Open Sans" w:cs="Open Sans"/>
                <w:sz w:val="20"/>
                <w:szCs w:val="20"/>
              </w:rPr>
              <w:t xml:space="preserve"> sources</w:t>
            </w:r>
          </w:p>
        </w:tc>
      </w:tr>
      <w:tr w:rsidR="00FF6C88" w:rsidRPr="000431D4" w14:paraId="3E8E9162" w14:textId="77777777" w:rsidTr="00E56E8E">
        <w:trPr>
          <w:gridAfter w:val="1"/>
          <w:wAfter w:w="11" w:type="dxa"/>
          <w:trHeight w:val="633"/>
        </w:trPr>
        <w:tc>
          <w:tcPr>
            <w:tcW w:w="1906" w:type="dxa"/>
            <w:vMerge/>
          </w:tcPr>
          <w:p w14:paraId="4C878AFB" w14:textId="77777777" w:rsidR="00690188" w:rsidRPr="000431D4" w:rsidRDefault="00690188">
            <w:pPr>
              <w:rPr>
                <w:rFonts w:ascii="Open Sans" w:hAnsi="Open Sans" w:cs="Open Sans"/>
                <w:sz w:val="20"/>
                <w:szCs w:val="20"/>
              </w:rPr>
            </w:pPr>
          </w:p>
        </w:tc>
        <w:tc>
          <w:tcPr>
            <w:tcW w:w="1432" w:type="dxa"/>
            <w:gridSpan w:val="2"/>
          </w:tcPr>
          <w:p w14:paraId="06EBA487" w14:textId="77777777" w:rsidR="002B5E98" w:rsidRDefault="002B5E98">
            <w:pPr>
              <w:rPr>
                <w:rFonts w:ascii="Open Sans" w:hAnsi="Open Sans" w:cs="Open Sans"/>
                <w:sz w:val="20"/>
                <w:szCs w:val="20"/>
              </w:rPr>
            </w:pPr>
            <w:r>
              <w:rPr>
                <w:rFonts w:ascii="Open Sans" w:hAnsi="Open Sans" w:cs="Open Sans"/>
                <w:sz w:val="20"/>
                <w:szCs w:val="20"/>
              </w:rPr>
              <w:t>And/or</w:t>
            </w:r>
          </w:p>
          <w:p w14:paraId="1913890A" w14:textId="77777777" w:rsidR="00690188" w:rsidRPr="000431D4" w:rsidRDefault="00690188">
            <w:pPr>
              <w:rPr>
                <w:rFonts w:ascii="Open Sans" w:hAnsi="Open Sans" w:cs="Open Sans"/>
                <w:sz w:val="20"/>
                <w:szCs w:val="20"/>
              </w:rPr>
            </w:pPr>
            <w:r w:rsidRPr="000431D4">
              <w:rPr>
                <w:rFonts w:ascii="Open Sans" w:hAnsi="Open Sans" w:cs="Open Sans"/>
                <w:sz w:val="20"/>
                <w:szCs w:val="20"/>
              </w:rPr>
              <w:fldChar w:fldCharType="begin">
                <w:ffData>
                  <w:name w:val="Check10"/>
                  <w:enabled/>
                  <w:calcOnExit w:val="0"/>
                  <w:checkBox>
                    <w:sizeAuto/>
                    <w:default w:val="0"/>
                  </w:checkBox>
                </w:ffData>
              </w:fldChar>
            </w:r>
            <w:r w:rsidRPr="000431D4">
              <w:rPr>
                <w:rFonts w:ascii="Open Sans" w:hAnsi="Open Sans" w:cs="Open Sans"/>
                <w:sz w:val="20"/>
                <w:szCs w:val="20"/>
              </w:rPr>
              <w:instrText xml:space="preserve"> FORMCHECKBOX </w:instrText>
            </w:r>
            <w:r w:rsidRPr="000431D4">
              <w:rPr>
                <w:rFonts w:ascii="Open Sans" w:hAnsi="Open Sans" w:cs="Open Sans"/>
                <w:sz w:val="20"/>
                <w:szCs w:val="20"/>
              </w:rPr>
            </w:r>
            <w:r w:rsidRPr="000431D4">
              <w:rPr>
                <w:rFonts w:ascii="Open Sans" w:hAnsi="Open Sans" w:cs="Open Sans"/>
                <w:sz w:val="20"/>
                <w:szCs w:val="20"/>
              </w:rPr>
              <w:fldChar w:fldCharType="separate"/>
            </w:r>
            <w:r w:rsidRPr="000431D4">
              <w:rPr>
                <w:rFonts w:ascii="Open Sans" w:hAnsi="Open Sans" w:cs="Open Sans"/>
                <w:sz w:val="20"/>
                <w:szCs w:val="20"/>
              </w:rPr>
              <w:fldChar w:fldCharType="end"/>
            </w:r>
            <w:r w:rsidRPr="000431D4">
              <w:rPr>
                <w:rFonts w:ascii="Open Sans" w:hAnsi="Open Sans" w:cs="Open Sans"/>
                <w:sz w:val="20"/>
                <w:szCs w:val="20"/>
              </w:rPr>
              <w:t xml:space="preserve"> Sourcing donated food</w:t>
            </w:r>
          </w:p>
        </w:tc>
        <w:tc>
          <w:tcPr>
            <w:tcW w:w="1918" w:type="dxa"/>
          </w:tcPr>
          <w:p w14:paraId="1D7D0EBD" w14:textId="77777777" w:rsidR="00690188" w:rsidRPr="000431D4" w:rsidRDefault="00690188">
            <w:pPr>
              <w:rPr>
                <w:rFonts w:ascii="Open Sans" w:hAnsi="Open Sans" w:cs="Open Sans"/>
                <w:sz w:val="20"/>
                <w:szCs w:val="20"/>
              </w:rPr>
            </w:pPr>
            <w:r w:rsidRPr="000431D4">
              <w:rPr>
                <w:rFonts w:ascii="Open Sans" w:hAnsi="Open Sans" w:cs="Open Sans"/>
                <w:sz w:val="20"/>
                <w:szCs w:val="20"/>
              </w:rPr>
              <w:t>Donated pet food supply sourcing contacts:</w:t>
            </w:r>
          </w:p>
        </w:tc>
        <w:tc>
          <w:tcPr>
            <w:tcW w:w="3574" w:type="dxa"/>
          </w:tcPr>
          <w:p w14:paraId="61AB34C9" w14:textId="77777777" w:rsidR="00690188" w:rsidRPr="00AA0EBA" w:rsidRDefault="00690188" w:rsidP="00690188">
            <w:pPr>
              <w:rPr>
                <w:rFonts w:ascii="Open Sans" w:hAnsi="Open Sans" w:cs="Open Sans"/>
                <w:sz w:val="20"/>
                <w:szCs w:val="20"/>
              </w:rPr>
            </w:pPr>
            <w:r w:rsidRPr="00AA0EBA">
              <w:rPr>
                <w:rFonts w:ascii="Open Sans" w:hAnsi="Open Sans" w:cs="Open Sans"/>
                <w:sz w:val="20"/>
                <w:szCs w:val="20"/>
              </w:rPr>
              <w:t>AMRRIC: 08 8948 1768</w:t>
            </w:r>
          </w:p>
          <w:p w14:paraId="0014F1D8" w14:textId="77777777" w:rsidR="00690188" w:rsidRPr="00AA0EBA" w:rsidRDefault="00690188" w:rsidP="00690188">
            <w:pPr>
              <w:rPr>
                <w:rFonts w:ascii="Open Sans" w:hAnsi="Open Sans" w:cs="Open Sans"/>
                <w:i/>
                <w:iCs/>
                <w:sz w:val="20"/>
                <w:szCs w:val="20"/>
              </w:rPr>
            </w:pPr>
            <w:r w:rsidRPr="00AA0EBA">
              <w:rPr>
                <w:rFonts w:ascii="Open Sans" w:hAnsi="Open Sans" w:cs="Open Sans"/>
                <w:i/>
                <w:iCs/>
                <w:sz w:val="20"/>
                <w:szCs w:val="20"/>
              </w:rPr>
              <w:t>[list other local contacts if applicable]</w:t>
            </w:r>
          </w:p>
        </w:tc>
      </w:tr>
      <w:tr w:rsidR="004E1BA2" w:rsidRPr="000431D4" w14:paraId="01AFDA3E" w14:textId="77777777" w:rsidTr="00E56E8E">
        <w:trPr>
          <w:gridAfter w:val="1"/>
          <w:wAfter w:w="11" w:type="dxa"/>
          <w:trHeight w:val="741"/>
        </w:trPr>
        <w:tc>
          <w:tcPr>
            <w:tcW w:w="1906" w:type="dxa"/>
          </w:tcPr>
          <w:p w14:paraId="7E6C32FE" w14:textId="77777777" w:rsidR="004E1BA2" w:rsidRPr="000431D4" w:rsidRDefault="00FB5AA6">
            <w:pPr>
              <w:rPr>
                <w:rFonts w:ascii="Open Sans" w:hAnsi="Open Sans" w:cs="Open Sans"/>
                <w:sz w:val="20"/>
                <w:szCs w:val="20"/>
              </w:rPr>
            </w:pPr>
            <w:r w:rsidRPr="000431D4">
              <w:rPr>
                <w:rFonts w:ascii="Open Sans" w:hAnsi="Open Sans" w:cs="Open Sans"/>
                <w:sz w:val="20"/>
                <w:szCs w:val="20"/>
              </w:rPr>
              <w:t>2.</w:t>
            </w:r>
            <w:r w:rsidR="00DD453F">
              <w:rPr>
                <w:rFonts w:ascii="Open Sans" w:hAnsi="Open Sans" w:cs="Open Sans"/>
                <w:sz w:val="20"/>
                <w:szCs w:val="20"/>
              </w:rPr>
              <w:t>5</w:t>
            </w:r>
            <w:r w:rsidRPr="000431D4">
              <w:rPr>
                <w:rFonts w:ascii="Open Sans" w:hAnsi="Open Sans" w:cs="Open Sans"/>
                <w:sz w:val="20"/>
                <w:szCs w:val="20"/>
              </w:rPr>
              <w:t xml:space="preserve"> </w:t>
            </w:r>
            <w:r w:rsidR="00690188" w:rsidRPr="000431D4">
              <w:rPr>
                <w:rFonts w:ascii="Open Sans" w:hAnsi="Open Sans" w:cs="Open Sans"/>
                <w:sz w:val="20"/>
                <w:szCs w:val="20"/>
              </w:rPr>
              <w:t>Transport arrangements</w:t>
            </w:r>
            <w:r w:rsidR="00CF469C" w:rsidRPr="000431D4">
              <w:rPr>
                <w:rFonts w:ascii="Open Sans" w:hAnsi="Open Sans" w:cs="Open Sans"/>
                <w:sz w:val="20"/>
                <w:szCs w:val="20"/>
              </w:rPr>
              <w:t xml:space="preserve"> </w:t>
            </w:r>
          </w:p>
        </w:tc>
        <w:tc>
          <w:tcPr>
            <w:tcW w:w="6924" w:type="dxa"/>
            <w:gridSpan w:val="4"/>
          </w:tcPr>
          <w:p w14:paraId="17ED3250" w14:textId="77777777" w:rsidR="004E1BA2" w:rsidRPr="00AA0EBA" w:rsidRDefault="00690188">
            <w:pPr>
              <w:rPr>
                <w:rFonts w:ascii="Open Sans" w:hAnsi="Open Sans" w:cs="Open Sans"/>
                <w:i/>
                <w:iCs/>
                <w:sz w:val="20"/>
                <w:szCs w:val="20"/>
              </w:rPr>
            </w:pPr>
            <w:r w:rsidRPr="00AA0EBA">
              <w:rPr>
                <w:rFonts w:ascii="Open Sans" w:hAnsi="Open Sans" w:cs="Open Sans"/>
                <w:i/>
                <w:iCs/>
                <w:sz w:val="20"/>
                <w:szCs w:val="20"/>
              </w:rPr>
              <w:t>[</w:t>
            </w:r>
            <w:r w:rsidR="002B5E98" w:rsidRPr="00AA0EBA">
              <w:rPr>
                <w:rFonts w:ascii="Open Sans" w:hAnsi="Open Sans" w:cs="Open Sans"/>
                <w:i/>
                <w:iCs/>
                <w:sz w:val="20"/>
                <w:szCs w:val="20"/>
              </w:rPr>
              <w:t>Insert p</w:t>
            </w:r>
            <w:r w:rsidRPr="00AA0EBA">
              <w:rPr>
                <w:rFonts w:ascii="Open Sans" w:hAnsi="Open Sans" w:cs="Open Sans"/>
                <w:i/>
                <w:iCs/>
                <w:sz w:val="20"/>
                <w:szCs w:val="20"/>
              </w:rPr>
              <w:t>lan for transport of food to distribution point. Include details of any transport companies that may need to be involved]</w:t>
            </w:r>
          </w:p>
        </w:tc>
      </w:tr>
    </w:tbl>
    <w:p w14:paraId="52543252" w14:textId="77777777" w:rsidR="00415D88" w:rsidRPr="00ED4107" w:rsidRDefault="00415D88">
      <w:pPr>
        <w:rPr>
          <w:rFonts w:ascii="Open Sans" w:hAnsi="Open Sans" w:cs="Open Sans"/>
          <w:sz w:val="22"/>
          <w:szCs w:val="22"/>
        </w:rPr>
      </w:pPr>
    </w:p>
    <w:p w14:paraId="031B5DAB" w14:textId="77777777" w:rsidR="00690188" w:rsidRPr="00ED4107" w:rsidRDefault="00690188">
      <w:pPr>
        <w:rPr>
          <w:rFonts w:ascii="Open Sans" w:hAnsi="Open Sans" w:cs="Open Sans"/>
          <w:sz w:val="22"/>
          <w:szCs w:val="22"/>
        </w:rPr>
      </w:pPr>
    </w:p>
    <w:tbl>
      <w:tblPr>
        <w:tblStyle w:val="TableGrid"/>
        <w:tblW w:w="9067" w:type="dxa"/>
        <w:tblCellMar>
          <w:top w:w="108" w:type="dxa"/>
          <w:bottom w:w="108" w:type="dxa"/>
        </w:tblCellMar>
        <w:tblLook w:val="04A0" w:firstRow="1" w:lastRow="0" w:firstColumn="1" w:lastColumn="0" w:noHBand="0" w:noVBand="1"/>
      </w:tblPr>
      <w:tblGrid>
        <w:gridCol w:w="1838"/>
        <w:gridCol w:w="3119"/>
        <w:gridCol w:w="4110"/>
      </w:tblGrid>
      <w:tr w:rsidR="00F31043" w:rsidRPr="002D5A7F" w14:paraId="31025A30" w14:textId="77777777">
        <w:trPr>
          <w:trHeight w:val="326"/>
        </w:trPr>
        <w:tc>
          <w:tcPr>
            <w:tcW w:w="9067" w:type="dxa"/>
            <w:gridSpan w:val="3"/>
          </w:tcPr>
          <w:p w14:paraId="4BE5267D" w14:textId="77777777" w:rsidR="00F31043" w:rsidRPr="002D5A7F" w:rsidRDefault="00F31043">
            <w:pPr>
              <w:rPr>
                <w:rFonts w:ascii="Open Sans" w:hAnsi="Open Sans" w:cs="Open Sans"/>
                <w:b/>
                <w:bCs/>
                <w:sz w:val="20"/>
                <w:szCs w:val="20"/>
              </w:rPr>
            </w:pPr>
            <w:r w:rsidRPr="002D5A7F">
              <w:rPr>
                <w:rFonts w:ascii="Open Sans" w:hAnsi="Open Sans" w:cs="Open Sans"/>
                <w:b/>
                <w:bCs/>
                <w:sz w:val="20"/>
                <w:szCs w:val="20"/>
              </w:rPr>
              <w:lastRenderedPageBreak/>
              <w:t>3. EMERGENCY PET FOOD DISTRIBUTION</w:t>
            </w:r>
          </w:p>
        </w:tc>
      </w:tr>
      <w:tr w:rsidR="00B942F2" w:rsidRPr="002D5A7F" w14:paraId="6571347F" w14:textId="77777777" w:rsidTr="00643999">
        <w:trPr>
          <w:trHeight w:val="381"/>
        </w:trPr>
        <w:tc>
          <w:tcPr>
            <w:tcW w:w="1838" w:type="dxa"/>
            <w:vMerge w:val="restart"/>
          </w:tcPr>
          <w:p w14:paraId="424AA693" w14:textId="77777777" w:rsidR="00B942F2" w:rsidRDefault="00B942F2">
            <w:pPr>
              <w:rPr>
                <w:rFonts w:ascii="Open Sans" w:hAnsi="Open Sans" w:cs="Open Sans"/>
                <w:sz w:val="20"/>
                <w:szCs w:val="20"/>
              </w:rPr>
            </w:pPr>
            <w:r w:rsidRPr="002D5A7F">
              <w:rPr>
                <w:rFonts w:ascii="Open Sans" w:hAnsi="Open Sans" w:cs="Open Sans"/>
                <w:sz w:val="20"/>
                <w:szCs w:val="20"/>
              </w:rPr>
              <w:t>3.1 Organisation’s preferred approach to emergency pet food distribution</w:t>
            </w:r>
          </w:p>
          <w:p w14:paraId="44E525A7" w14:textId="77777777" w:rsidR="00DD453F" w:rsidRDefault="00DD453F">
            <w:pPr>
              <w:rPr>
                <w:rFonts w:ascii="Open Sans" w:hAnsi="Open Sans" w:cs="Open Sans"/>
                <w:sz w:val="20"/>
                <w:szCs w:val="20"/>
              </w:rPr>
            </w:pPr>
          </w:p>
          <w:p w14:paraId="25E23FC0" w14:textId="1CB762D4" w:rsidR="00DD453F" w:rsidRPr="00AA0EBA" w:rsidRDefault="00DD453F">
            <w:pPr>
              <w:rPr>
                <w:rFonts w:ascii="Open Sans" w:hAnsi="Open Sans" w:cs="Open Sans"/>
                <w:i/>
                <w:iCs/>
                <w:sz w:val="20"/>
                <w:szCs w:val="20"/>
              </w:rPr>
            </w:pPr>
            <w:r w:rsidRPr="00AA0EBA">
              <w:rPr>
                <w:rFonts w:ascii="Open Sans" w:hAnsi="Open Sans" w:cs="Open Sans"/>
                <w:i/>
                <w:iCs/>
                <w:sz w:val="20"/>
                <w:szCs w:val="20"/>
              </w:rPr>
              <w:t>[</w:t>
            </w:r>
            <w:r w:rsidR="00FD47A0" w:rsidRPr="00AA0EBA">
              <w:rPr>
                <w:rFonts w:ascii="Open Sans" w:hAnsi="Open Sans" w:cs="Open Sans"/>
                <w:i/>
                <w:iCs/>
                <w:sz w:val="20"/>
                <w:szCs w:val="20"/>
              </w:rPr>
              <w:t>[LGA]</w:t>
            </w:r>
            <w:r w:rsidRPr="00AA0EBA">
              <w:rPr>
                <w:rFonts w:ascii="Open Sans" w:hAnsi="Open Sans" w:cs="Open Sans"/>
                <w:i/>
                <w:iCs/>
                <w:sz w:val="20"/>
                <w:szCs w:val="20"/>
              </w:rPr>
              <w:t xml:space="preserve"> to select and add details for those that apply]</w:t>
            </w:r>
          </w:p>
        </w:tc>
        <w:tc>
          <w:tcPr>
            <w:tcW w:w="3119" w:type="dxa"/>
          </w:tcPr>
          <w:p w14:paraId="73B4788C" w14:textId="77777777" w:rsidR="00B942F2" w:rsidRPr="002D5A7F" w:rsidRDefault="00B942F2" w:rsidP="00B942F2">
            <w:pPr>
              <w:rPr>
                <w:rFonts w:ascii="Open Sans" w:hAnsi="Open Sans" w:cs="Open Sans"/>
                <w:sz w:val="20"/>
                <w:szCs w:val="20"/>
              </w:rPr>
            </w:pPr>
            <w:r w:rsidRPr="002D5A7F">
              <w:rPr>
                <w:rFonts w:ascii="Open Sans" w:hAnsi="Open Sans" w:cs="Open Sans"/>
                <w:sz w:val="20"/>
                <w:szCs w:val="20"/>
              </w:rPr>
              <w:fldChar w:fldCharType="begin">
                <w:ffData>
                  <w:name w:val="Check9"/>
                  <w:enabled/>
                  <w:calcOnExit w:val="0"/>
                  <w:checkBox>
                    <w:sizeAuto/>
                    <w:default w:val="0"/>
                  </w:checkBox>
                </w:ffData>
              </w:fldChar>
            </w:r>
            <w:r w:rsidRPr="002D5A7F">
              <w:rPr>
                <w:rFonts w:ascii="Open Sans" w:hAnsi="Open Sans" w:cs="Open Sans"/>
                <w:sz w:val="20"/>
                <w:szCs w:val="20"/>
              </w:rPr>
              <w:instrText xml:space="preserve"> FORMCHECKBOX </w:instrText>
            </w:r>
            <w:r w:rsidRPr="002D5A7F">
              <w:rPr>
                <w:rFonts w:ascii="Open Sans" w:hAnsi="Open Sans" w:cs="Open Sans"/>
                <w:sz w:val="20"/>
                <w:szCs w:val="20"/>
              </w:rPr>
            </w:r>
            <w:r w:rsidRPr="002D5A7F">
              <w:rPr>
                <w:rFonts w:ascii="Open Sans" w:hAnsi="Open Sans" w:cs="Open Sans"/>
                <w:sz w:val="20"/>
                <w:szCs w:val="20"/>
              </w:rPr>
              <w:fldChar w:fldCharType="separate"/>
            </w:r>
            <w:r w:rsidRPr="002D5A7F">
              <w:rPr>
                <w:rFonts w:ascii="Open Sans" w:hAnsi="Open Sans" w:cs="Open Sans"/>
                <w:sz w:val="20"/>
                <w:szCs w:val="20"/>
              </w:rPr>
              <w:fldChar w:fldCharType="end"/>
            </w:r>
            <w:r w:rsidRPr="002D5A7F">
              <w:rPr>
                <w:rFonts w:ascii="Open Sans" w:hAnsi="Open Sans" w:cs="Open Sans"/>
                <w:sz w:val="20"/>
                <w:szCs w:val="20"/>
              </w:rPr>
              <w:t xml:space="preserve"> Residents advised to pick up supply from central location prior to likely evacuation</w:t>
            </w:r>
          </w:p>
          <w:p w14:paraId="6D817DDB" w14:textId="77777777" w:rsidR="00B942F2" w:rsidRPr="002D5A7F" w:rsidRDefault="00B942F2" w:rsidP="00B942F2">
            <w:pPr>
              <w:rPr>
                <w:rFonts w:ascii="Open Sans" w:hAnsi="Open Sans" w:cs="Open Sans"/>
                <w:sz w:val="20"/>
                <w:szCs w:val="20"/>
              </w:rPr>
            </w:pPr>
          </w:p>
        </w:tc>
        <w:tc>
          <w:tcPr>
            <w:tcW w:w="4110" w:type="dxa"/>
          </w:tcPr>
          <w:p w14:paraId="1BC62316" w14:textId="77777777" w:rsidR="00B942F2" w:rsidRPr="00AA0EBA" w:rsidRDefault="00B942F2">
            <w:pPr>
              <w:rPr>
                <w:rFonts w:ascii="Open Sans" w:hAnsi="Open Sans" w:cs="Open Sans"/>
                <w:i/>
                <w:iCs/>
                <w:sz w:val="20"/>
                <w:szCs w:val="20"/>
              </w:rPr>
            </w:pPr>
            <w:r w:rsidRPr="00AA0EBA">
              <w:rPr>
                <w:rFonts w:ascii="Open Sans" w:hAnsi="Open Sans" w:cs="Open Sans"/>
                <w:i/>
                <w:iCs/>
                <w:sz w:val="20"/>
                <w:szCs w:val="20"/>
              </w:rPr>
              <w:t>[storage location and access details]</w:t>
            </w:r>
          </w:p>
          <w:p w14:paraId="1B3CC575" w14:textId="77777777" w:rsidR="00B942F2" w:rsidRPr="002D5A7F" w:rsidRDefault="00B942F2">
            <w:pPr>
              <w:rPr>
                <w:rFonts w:ascii="Open Sans" w:hAnsi="Open Sans" w:cs="Open Sans"/>
                <w:sz w:val="20"/>
                <w:szCs w:val="20"/>
              </w:rPr>
            </w:pPr>
          </w:p>
          <w:p w14:paraId="056FD168" w14:textId="77777777" w:rsidR="00B942F2" w:rsidRPr="002D5A7F" w:rsidRDefault="00B942F2">
            <w:pPr>
              <w:rPr>
                <w:rFonts w:ascii="Open Sans" w:hAnsi="Open Sans" w:cs="Open Sans"/>
                <w:sz w:val="20"/>
                <w:szCs w:val="20"/>
              </w:rPr>
            </w:pPr>
          </w:p>
          <w:p w14:paraId="2DC1233A" w14:textId="77777777" w:rsidR="00B942F2" w:rsidRPr="002D5A7F" w:rsidRDefault="00B942F2">
            <w:pPr>
              <w:rPr>
                <w:rFonts w:ascii="Open Sans" w:hAnsi="Open Sans" w:cs="Open Sans"/>
                <w:sz w:val="20"/>
                <w:szCs w:val="20"/>
              </w:rPr>
            </w:pPr>
            <w:r w:rsidRPr="002D5A7F">
              <w:rPr>
                <w:rFonts w:ascii="Open Sans" w:hAnsi="Open Sans" w:cs="Open Sans"/>
                <w:sz w:val="20"/>
                <w:szCs w:val="20"/>
              </w:rPr>
              <w:t>NB: Ensure effective communication to residents advising of availability of pet food and instructions for collection</w:t>
            </w:r>
          </w:p>
        </w:tc>
      </w:tr>
      <w:tr w:rsidR="00B942F2" w:rsidRPr="002D5A7F" w14:paraId="691B9348" w14:textId="77777777" w:rsidTr="00643999">
        <w:trPr>
          <w:trHeight w:val="630"/>
        </w:trPr>
        <w:tc>
          <w:tcPr>
            <w:tcW w:w="1838" w:type="dxa"/>
            <w:vMerge/>
          </w:tcPr>
          <w:p w14:paraId="42F7D077" w14:textId="77777777" w:rsidR="00B942F2" w:rsidRPr="002D5A7F" w:rsidRDefault="00B942F2" w:rsidP="00B942F2">
            <w:pPr>
              <w:rPr>
                <w:rFonts w:ascii="Open Sans" w:hAnsi="Open Sans" w:cs="Open Sans"/>
                <w:sz w:val="20"/>
                <w:szCs w:val="20"/>
              </w:rPr>
            </w:pPr>
          </w:p>
        </w:tc>
        <w:tc>
          <w:tcPr>
            <w:tcW w:w="3119" w:type="dxa"/>
          </w:tcPr>
          <w:p w14:paraId="38054763" w14:textId="77777777" w:rsidR="00B942F2" w:rsidRPr="002D5A7F" w:rsidRDefault="00B942F2" w:rsidP="00B942F2">
            <w:pPr>
              <w:rPr>
                <w:rFonts w:ascii="Open Sans" w:hAnsi="Open Sans" w:cs="Open Sans"/>
                <w:sz w:val="20"/>
                <w:szCs w:val="20"/>
              </w:rPr>
            </w:pPr>
            <w:r w:rsidRPr="002D5A7F">
              <w:rPr>
                <w:rFonts w:ascii="Open Sans" w:hAnsi="Open Sans" w:cs="Open Sans"/>
                <w:sz w:val="20"/>
                <w:szCs w:val="20"/>
              </w:rPr>
              <w:fldChar w:fldCharType="begin">
                <w:ffData>
                  <w:name w:val="Check10"/>
                  <w:enabled/>
                  <w:calcOnExit w:val="0"/>
                  <w:checkBox>
                    <w:sizeAuto/>
                    <w:default w:val="0"/>
                  </w:checkBox>
                </w:ffData>
              </w:fldChar>
            </w:r>
            <w:r w:rsidRPr="002D5A7F">
              <w:rPr>
                <w:rFonts w:ascii="Open Sans" w:hAnsi="Open Sans" w:cs="Open Sans"/>
                <w:sz w:val="20"/>
                <w:szCs w:val="20"/>
              </w:rPr>
              <w:instrText xml:space="preserve"> FORMCHECKBOX </w:instrText>
            </w:r>
            <w:r w:rsidRPr="002D5A7F">
              <w:rPr>
                <w:rFonts w:ascii="Open Sans" w:hAnsi="Open Sans" w:cs="Open Sans"/>
                <w:sz w:val="20"/>
                <w:szCs w:val="20"/>
              </w:rPr>
            </w:r>
            <w:r w:rsidRPr="002D5A7F">
              <w:rPr>
                <w:rFonts w:ascii="Open Sans" w:hAnsi="Open Sans" w:cs="Open Sans"/>
                <w:sz w:val="20"/>
                <w:szCs w:val="20"/>
              </w:rPr>
              <w:fldChar w:fldCharType="separate"/>
            </w:r>
            <w:r w:rsidRPr="002D5A7F">
              <w:rPr>
                <w:rFonts w:ascii="Open Sans" w:hAnsi="Open Sans" w:cs="Open Sans"/>
                <w:sz w:val="20"/>
                <w:szCs w:val="20"/>
              </w:rPr>
              <w:fldChar w:fldCharType="end"/>
            </w:r>
            <w:r w:rsidRPr="002D5A7F">
              <w:rPr>
                <w:rFonts w:ascii="Open Sans" w:hAnsi="Open Sans" w:cs="Open Sans"/>
                <w:sz w:val="20"/>
                <w:szCs w:val="20"/>
              </w:rPr>
              <w:t xml:space="preserve"> Door-to-door distribution of food by organisation’s staff (or other stakeholders) prior to likely evacuation</w:t>
            </w:r>
          </w:p>
        </w:tc>
        <w:tc>
          <w:tcPr>
            <w:tcW w:w="4110" w:type="dxa"/>
          </w:tcPr>
          <w:p w14:paraId="3D9078DB" w14:textId="77777777" w:rsidR="00B942F2" w:rsidRPr="002D5A7F" w:rsidRDefault="00B942F2" w:rsidP="00B942F2">
            <w:pPr>
              <w:rPr>
                <w:rFonts w:ascii="Open Sans" w:hAnsi="Open Sans" w:cs="Open Sans"/>
                <w:sz w:val="20"/>
                <w:szCs w:val="20"/>
              </w:rPr>
            </w:pPr>
            <w:r w:rsidRPr="002D5A7F">
              <w:rPr>
                <w:rFonts w:ascii="Open Sans" w:hAnsi="Open Sans" w:cs="Open Sans"/>
                <w:sz w:val="20"/>
                <w:szCs w:val="20"/>
              </w:rPr>
              <w:t>Nominated food distributor:</w:t>
            </w:r>
          </w:p>
          <w:p w14:paraId="6A7945DE" w14:textId="77777777" w:rsidR="00B942F2" w:rsidRPr="00AA0EBA" w:rsidRDefault="00B942F2" w:rsidP="00B942F2">
            <w:pPr>
              <w:rPr>
                <w:rFonts w:ascii="Open Sans" w:hAnsi="Open Sans" w:cs="Open Sans"/>
                <w:i/>
                <w:iCs/>
                <w:sz w:val="20"/>
                <w:szCs w:val="20"/>
              </w:rPr>
            </w:pPr>
            <w:r w:rsidRPr="00AA0EBA">
              <w:rPr>
                <w:rFonts w:ascii="Open Sans" w:hAnsi="Open Sans" w:cs="Open Sans"/>
                <w:i/>
                <w:iCs/>
                <w:sz w:val="20"/>
                <w:szCs w:val="20"/>
              </w:rPr>
              <w:t>[name, role, organisation, contact details]</w:t>
            </w:r>
          </w:p>
          <w:p w14:paraId="497A4D75" w14:textId="77777777" w:rsidR="00B942F2" w:rsidRPr="002D5A7F" w:rsidRDefault="00B942F2" w:rsidP="00B942F2">
            <w:pPr>
              <w:rPr>
                <w:rFonts w:ascii="Open Sans" w:hAnsi="Open Sans" w:cs="Open Sans"/>
                <w:sz w:val="20"/>
                <w:szCs w:val="20"/>
              </w:rPr>
            </w:pPr>
          </w:p>
          <w:p w14:paraId="73FA6C59" w14:textId="77777777" w:rsidR="00B942F2" w:rsidRPr="002D5A7F" w:rsidRDefault="00B942F2" w:rsidP="00B942F2">
            <w:pPr>
              <w:rPr>
                <w:rFonts w:ascii="Open Sans" w:hAnsi="Open Sans" w:cs="Open Sans"/>
                <w:sz w:val="20"/>
                <w:szCs w:val="20"/>
              </w:rPr>
            </w:pPr>
            <w:r w:rsidRPr="002D5A7F">
              <w:rPr>
                <w:rFonts w:ascii="Open Sans" w:hAnsi="Open Sans" w:cs="Open Sans"/>
                <w:sz w:val="20"/>
                <w:szCs w:val="20"/>
              </w:rPr>
              <w:t>NB</w:t>
            </w:r>
            <w:r w:rsidR="00C27D3B" w:rsidRPr="002D5A7F">
              <w:rPr>
                <w:rFonts w:ascii="Open Sans" w:hAnsi="Open Sans" w:cs="Open Sans"/>
                <w:sz w:val="20"/>
                <w:szCs w:val="20"/>
              </w:rPr>
              <w:t>:</w:t>
            </w:r>
            <w:r w:rsidRPr="002D5A7F">
              <w:rPr>
                <w:rFonts w:ascii="Open Sans" w:hAnsi="Open Sans" w:cs="Open Sans"/>
                <w:sz w:val="20"/>
                <w:szCs w:val="20"/>
              </w:rPr>
              <w:t xml:space="preserve"> requires suitable vehicle to facilitate drop offs</w:t>
            </w:r>
          </w:p>
        </w:tc>
      </w:tr>
      <w:tr w:rsidR="00B942F2" w:rsidRPr="002D5A7F" w14:paraId="283CAE46" w14:textId="77777777" w:rsidTr="00643999">
        <w:trPr>
          <w:trHeight w:val="630"/>
        </w:trPr>
        <w:tc>
          <w:tcPr>
            <w:tcW w:w="1838" w:type="dxa"/>
            <w:vMerge/>
          </w:tcPr>
          <w:p w14:paraId="61EE2239" w14:textId="77777777" w:rsidR="00B942F2" w:rsidRPr="002D5A7F" w:rsidRDefault="00B942F2" w:rsidP="00B942F2">
            <w:pPr>
              <w:rPr>
                <w:rFonts w:ascii="Open Sans" w:hAnsi="Open Sans" w:cs="Open Sans"/>
                <w:sz w:val="20"/>
                <w:szCs w:val="20"/>
              </w:rPr>
            </w:pPr>
          </w:p>
        </w:tc>
        <w:tc>
          <w:tcPr>
            <w:tcW w:w="3119" w:type="dxa"/>
          </w:tcPr>
          <w:p w14:paraId="07A3C239" w14:textId="77777777" w:rsidR="00B942F2" w:rsidRPr="002D5A7F" w:rsidRDefault="00B942F2" w:rsidP="00B942F2">
            <w:pPr>
              <w:rPr>
                <w:rFonts w:ascii="Open Sans" w:hAnsi="Open Sans" w:cs="Open Sans"/>
                <w:sz w:val="20"/>
                <w:szCs w:val="20"/>
              </w:rPr>
            </w:pPr>
            <w:r w:rsidRPr="002D5A7F">
              <w:rPr>
                <w:rFonts w:ascii="Open Sans" w:hAnsi="Open Sans" w:cs="Open Sans"/>
                <w:sz w:val="20"/>
                <w:szCs w:val="20"/>
              </w:rPr>
              <w:fldChar w:fldCharType="begin">
                <w:ffData>
                  <w:name w:val="Check10"/>
                  <w:enabled/>
                  <w:calcOnExit w:val="0"/>
                  <w:checkBox>
                    <w:sizeAuto/>
                    <w:default w:val="0"/>
                  </w:checkBox>
                </w:ffData>
              </w:fldChar>
            </w:r>
            <w:r w:rsidRPr="002D5A7F">
              <w:rPr>
                <w:rFonts w:ascii="Open Sans" w:hAnsi="Open Sans" w:cs="Open Sans"/>
                <w:sz w:val="20"/>
                <w:szCs w:val="20"/>
              </w:rPr>
              <w:instrText xml:space="preserve"> FORMCHECKBOX </w:instrText>
            </w:r>
            <w:r w:rsidRPr="002D5A7F">
              <w:rPr>
                <w:rFonts w:ascii="Open Sans" w:hAnsi="Open Sans" w:cs="Open Sans"/>
                <w:sz w:val="20"/>
                <w:szCs w:val="20"/>
              </w:rPr>
            </w:r>
            <w:r w:rsidRPr="002D5A7F">
              <w:rPr>
                <w:rFonts w:ascii="Open Sans" w:hAnsi="Open Sans" w:cs="Open Sans"/>
                <w:sz w:val="20"/>
                <w:szCs w:val="20"/>
              </w:rPr>
              <w:fldChar w:fldCharType="separate"/>
            </w:r>
            <w:r w:rsidRPr="002D5A7F">
              <w:rPr>
                <w:rFonts w:ascii="Open Sans" w:hAnsi="Open Sans" w:cs="Open Sans"/>
                <w:sz w:val="20"/>
                <w:szCs w:val="20"/>
              </w:rPr>
              <w:fldChar w:fldCharType="end"/>
            </w:r>
            <w:r w:rsidRPr="002D5A7F">
              <w:rPr>
                <w:rFonts w:ascii="Open Sans" w:hAnsi="Open Sans" w:cs="Open Sans"/>
                <w:sz w:val="20"/>
                <w:szCs w:val="20"/>
              </w:rPr>
              <w:t xml:space="preserve"> Provision of food</w:t>
            </w:r>
            <w:r w:rsidR="009156FF">
              <w:rPr>
                <w:rFonts w:ascii="Open Sans" w:hAnsi="Open Sans" w:cs="Open Sans"/>
                <w:sz w:val="20"/>
                <w:szCs w:val="20"/>
              </w:rPr>
              <w:t xml:space="preserve"> </w:t>
            </w:r>
            <w:r w:rsidR="00D006A9">
              <w:rPr>
                <w:rFonts w:ascii="Open Sans" w:hAnsi="Open Sans" w:cs="Open Sans"/>
                <w:sz w:val="20"/>
                <w:szCs w:val="20"/>
              </w:rPr>
              <w:t>and water</w:t>
            </w:r>
            <w:r w:rsidRPr="002D5A7F">
              <w:rPr>
                <w:rFonts w:ascii="Open Sans" w:hAnsi="Open Sans" w:cs="Open Sans"/>
                <w:sz w:val="20"/>
                <w:szCs w:val="20"/>
              </w:rPr>
              <w:t xml:space="preserve"> by animal</w:t>
            </w:r>
            <w:r w:rsidR="00950F2E" w:rsidRPr="002D5A7F">
              <w:rPr>
                <w:rFonts w:ascii="Open Sans" w:hAnsi="Open Sans" w:cs="Open Sans"/>
                <w:sz w:val="20"/>
                <w:szCs w:val="20"/>
              </w:rPr>
              <w:t>-</w:t>
            </w:r>
            <w:r w:rsidRPr="002D5A7F">
              <w:rPr>
                <w:rFonts w:ascii="Open Sans" w:hAnsi="Open Sans" w:cs="Open Sans"/>
                <w:sz w:val="20"/>
                <w:szCs w:val="20"/>
              </w:rPr>
              <w:t>health</w:t>
            </w:r>
            <w:r w:rsidR="00950F2E" w:rsidRPr="002D5A7F">
              <w:rPr>
                <w:rFonts w:ascii="Open Sans" w:hAnsi="Open Sans" w:cs="Open Sans"/>
                <w:sz w:val="20"/>
                <w:szCs w:val="20"/>
              </w:rPr>
              <w:t>-</w:t>
            </w:r>
            <w:r w:rsidRPr="002D5A7F">
              <w:rPr>
                <w:rFonts w:ascii="Open Sans" w:hAnsi="Open Sans" w:cs="Open Sans"/>
                <w:sz w:val="20"/>
                <w:szCs w:val="20"/>
              </w:rPr>
              <w:t>focused emergency responders in the event of a community-wide evacuation</w:t>
            </w:r>
            <w:r w:rsidR="00C27D3B" w:rsidRPr="002D5A7F">
              <w:rPr>
                <w:rFonts w:ascii="Open Sans" w:hAnsi="Open Sans" w:cs="Open Sans"/>
                <w:sz w:val="20"/>
                <w:szCs w:val="20"/>
              </w:rPr>
              <w:t xml:space="preserve"> (</w:t>
            </w:r>
            <w:r w:rsidR="00D006A9">
              <w:rPr>
                <w:rFonts w:ascii="Open Sans" w:hAnsi="Open Sans" w:cs="Open Sans"/>
                <w:sz w:val="20"/>
                <w:szCs w:val="20"/>
              </w:rPr>
              <w:t xml:space="preserve">i.e. </w:t>
            </w:r>
            <w:r w:rsidR="00C27D3B" w:rsidRPr="002D5A7F">
              <w:rPr>
                <w:rFonts w:ascii="Open Sans" w:hAnsi="Open Sans" w:cs="Open Sans"/>
                <w:sz w:val="20"/>
                <w:szCs w:val="20"/>
              </w:rPr>
              <w:t>post-event)</w:t>
            </w:r>
          </w:p>
        </w:tc>
        <w:tc>
          <w:tcPr>
            <w:tcW w:w="4110" w:type="dxa"/>
          </w:tcPr>
          <w:p w14:paraId="305EAC32" w14:textId="77777777" w:rsidR="00B942F2" w:rsidRPr="002D5A7F" w:rsidRDefault="00B942F2" w:rsidP="00B942F2">
            <w:pPr>
              <w:rPr>
                <w:rFonts w:ascii="Open Sans" w:hAnsi="Open Sans" w:cs="Open Sans"/>
                <w:sz w:val="20"/>
                <w:szCs w:val="20"/>
              </w:rPr>
            </w:pPr>
            <w:r w:rsidRPr="002D5A7F">
              <w:rPr>
                <w:rFonts w:ascii="Open Sans" w:hAnsi="Open Sans" w:cs="Open Sans"/>
                <w:sz w:val="20"/>
                <w:szCs w:val="20"/>
              </w:rPr>
              <w:t>Likely emergency responder responsible for food</w:t>
            </w:r>
            <w:r w:rsidR="00D006A9">
              <w:rPr>
                <w:rFonts w:ascii="Open Sans" w:hAnsi="Open Sans" w:cs="Open Sans"/>
                <w:sz w:val="20"/>
                <w:szCs w:val="20"/>
              </w:rPr>
              <w:t xml:space="preserve"> and water</w:t>
            </w:r>
            <w:r w:rsidRPr="002D5A7F">
              <w:rPr>
                <w:rFonts w:ascii="Open Sans" w:hAnsi="Open Sans" w:cs="Open Sans"/>
                <w:sz w:val="20"/>
                <w:szCs w:val="20"/>
              </w:rPr>
              <w:t xml:space="preserve"> distribution:</w:t>
            </w:r>
          </w:p>
          <w:p w14:paraId="3B00C970" w14:textId="77777777" w:rsidR="00B942F2" w:rsidRPr="00AA0EBA" w:rsidRDefault="00B942F2" w:rsidP="00B942F2">
            <w:pPr>
              <w:rPr>
                <w:rFonts w:ascii="Open Sans" w:hAnsi="Open Sans" w:cs="Open Sans"/>
                <w:i/>
                <w:iCs/>
                <w:sz w:val="20"/>
                <w:szCs w:val="20"/>
              </w:rPr>
            </w:pPr>
            <w:r w:rsidRPr="00AA0EBA">
              <w:rPr>
                <w:rFonts w:ascii="Open Sans" w:hAnsi="Open Sans" w:cs="Open Sans"/>
                <w:i/>
                <w:iCs/>
                <w:sz w:val="20"/>
                <w:szCs w:val="20"/>
              </w:rPr>
              <w:t>[organisation, contact details</w:t>
            </w:r>
            <w:r w:rsidR="00690188" w:rsidRPr="00AA0EBA">
              <w:rPr>
                <w:rFonts w:ascii="Open Sans" w:hAnsi="Open Sans" w:cs="Open Sans"/>
                <w:i/>
                <w:iCs/>
                <w:sz w:val="20"/>
                <w:szCs w:val="20"/>
              </w:rPr>
              <w:t>, name and role if known</w:t>
            </w:r>
            <w:r w:rsidRPr="00AA0EBA">
              <w:rPr>
                <w:rFonts w:ascii="Open Sans" w:hAnsi="Open Sans" w:cs="Open Sans"/>
                <w:i/>
                <w:iCs/>
                <w:sz w:val="20"/>
                <w:szCs w:val="20"/>
              </w:rPr>
              <w:t>]</w:t>
            </w:r>
          </w:p>
        </w:tc>
      </w:tr>
    </w:tbl>
    <w:p w14:paraId="3AF66C13" w14:textId="77777777" w:rsidR="00156008" w:rsidRPr="00ED4107" w:rsidRDefault="00156008">
      <w:pPr>
        <w:rPr>
          <w:rFonts w:ascii="Open Sans" w:hAnsi="Open Sans" w:cs="Open Sans"/>
          <w:sz w:val="22"/>
          <w:szCs w:val="22"/>
        </w:rPr>
        <w:sectPr w:rsidR="00156008" w:rsidRPr="00ED4107" w:rsidSect="00730970">
          <w:headerReference w:type="even" r:id="rId63"/>
          <w:headerReference w:type="default" r:id="rId64"/>
          <w:headerReference w:type="first" r:id="rId65"/>
          <w:pgSz w:w="11906" w:h="16838"/>
          <w:pgMar w:top="1440" w:right="1440" w:bottom="1440" w:left="1440" w:header="708" w:footer="708" w:gutter="0"/>
          <w:cols w:space="708"/>
          <w:docGrid w:linePitch="360"/>
        </w:sectPr>
      </w:pPr>
    </w:p>
    <w:p w14:paraId="1A9CFB08" w14:textId="77777777" w:rsidR="00156008" w:rsidRDefault="00BF0A2A" w:rsidP="00BF0A2A">
      <w:pPr>
        <w:jc w:val="center"/>
        <w:rPr>
          <w:rFonts w:ascii="Open Sans" w:hAnsi="Open Sans" w:cs="Open Sans"/>
          <w:sz w:val="22"/>
          <w:szCs w:val="22"/>
        </w:rPr>
      </w:pPr>
      <w:r>
        <w:rPr>
          <w:rFonts w:ascii="Reddit Sans" w:hAnsi="Reddit Sans" w:cs="Open Sans"/>
          <w:noProof/>
        </w:rPr>
        <w:lastRenderedPageBreak/>
        <w:drawing>
          <wp:inline distT="0" distB="0" distL="0" distR="0" wp14:anchorId="266AC9D1" wp14:editId="42B4879B">
            <wp:extent cx="6010275" cy="4249011"/>
            <wp:effectExtent l="19050" t="19050" r="9525" b="18415"/>
            <wp:docPr id="628534120" name="Picture 2"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534120" name="Picture 2" descr="A screenshot of a computer screen&#10;&#10;Description automatically generated"/>
                    <pic:cNvPicPr/>
                  </pic:nvPicPr>
                  <pic:blipFill>
                    <a:blip r:embed="rId66" cstate="print">
                      <a:extLst>
                        <a:ext uri="{28A0092B-C50C-407E-A947-70E740481C1C}">
                          <a14:useLocalDpi xmlns:a14="http://schemas.microsoft.com/office/drawing/2010/main" val="0"/>
                        </a:ext>
                      </a:extLst>
                    </a:blip>
                    <a:stretch>
                      <a:fillRect/>
                    </a:stretch>
                  </pic:blipFill>
                  <pic:spPr>
                    <a:xfrm>
                      <a:off x="0" y="0"/>
                      <a:ext cx="6012707" cy="4250730"/>
                    </a:xfrm>
                    <a:prstGeom prst="rect">
                      <a:avLst/>
                    </a:prstGeom>
                    <a:ln>
                      <a:solidFill>
                        <a:schemeClr val="bg1">
                          <a:lumMod val="85000"/>
                        </a:schemeClr>
                      </a:solidFill>
                    </a:ln>
                  </pic:spPr>
                </pic:pic>
              </a:graphicData>
            </a:graphic>
          </wp:inline>
        </w:drawing>
      </w:r>
    </w:p>
    <w:p w14:paraId="13572B7D" w14:textId="77777777" w:rsidR="007C1A47" w:rsidRDefault="007C1A47" w:rsidP="00BF0A2A">
      <w:pPr>
        <w:jc w:val="center"/>
        <w:rPr>
          <w:rFonts w:ascii="Open Sans" w:hAnsi="Open Sans" w:cs="Open Sans"/>
          <w:sz w:val="22"/>
          <w:szCs w:val="22"/>
        </w:rPr>
      </w:pPr>
    </w:p>
    <w:p w14:paraId="122C1C20" w14:textId="77777777" w:rsidR="007C1A47" w:rsidRDefault="007C1A47" w:rsidP="66A0BC70">
      <w:pPr>
        <w:rPr>
          <w:sz w:val="22"/>
          <w:szCs w:val="22"/>
        </w:rPr>
      </w:pPr>
      <w:r w:rsidRPr="66A0BC70">
        <w:rPr>
          <w:sz w:val="22"/>
          <w:szCs w:val="22"/>
        </w:rPr>
        <w:t xml:space="preserve">DOWNLOAD A3 PDF: </w:t>
      </w:r>
      <w:hyperlink r:id="rId67">
        <w:r w:rsidR="171CBDDA" w:rsidRPr="66A0BC70">
          <w:rPr>
            <w:rStyle w:val="Hyperlink"/>
            <w:sz w:val="22"/>
            <w:szCs w:val="22"/>
          </w:rPr>
          <w:t>https://www.amrric.org/wp-content/uploads/2024/11/202411-RESPONSE-DECISION-TREE-animal-health-assessments-A3.pdf</w:t>
        </w:r>
      </w:hyperlink>
      <w:r w:rsidR="171CBDDA" w:rsidRPr="66A0BC70">
        <w:rPr>
          <w:sz w:val="22"/>
          <w:szCs w:val="22"/>
        </w:rPr>
        <w:t xml:space="preserve"> </w:t>
      </w:r>
    </w:p>
    <w:p w14:paraId="413FB691" w14:textId="77777777" w:rsidR="007C1A47" w:rsidRDefault="00BF0A2A" w:rsidP="007C1A47">
      <w:pPr>
        <w:jc w:val="center"/>
        <w:rPr>
          <w:rFonts w:ascii="Open Sans" w:hAnsi="Open Sans" w:cs="Open Sans"/>
          <w:sz w:val="22"/>
          <w:szCs w:val="22"/>
        </w:rPr>
      </w:pPr>
      <w:r>
        <w:rPr>
          <w:noProof/>
        </w:rPr>
        <w:lastRenderedPageBreak/>
        <w:drawing>
          <wp:inline distT="0" distB="0" distL="0" distR="0" wp14:anchorId="2E287742" wp14:editId="0EB7E635">
            <wp:extent cx="6091142" cy="4306180"/>
            <wp:effectExtent l="19050" t="19050" r="14605" b="19050"/>
            <wp:docPr id="1867726437" name="Picture 3"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68">
                      <a:extLst>
                        <a:ext uri="{28A0092B-C50C-407E-A947-70E740481C1C}">
                          <a14:useLocalDpi xmlns:a14="http://schemas.microsoft.com/office/drawing/2010/main" val="0"/>
                        </a:ext>
                      </a:extLst>
                    </a:blip>
                    <a:stretch>
                      <a:fillRect/>
                    </a:stretch>
                  </pic:blipFill>
                  <pic:spPr>
                    <a:xfrm>
                      <a:off x="0" y="0"/>
                      <a:ext cx="6091142" cy="4306180"/>
                    </a:xfrm>
                    <a:prstGeom prst="rect">
                      <a:avLst/>
                    </a:prstGeom>
                    <a:ln>
                      <a:solidFill>
                        <a:schemeClr val="bg1"/>
                      </a:solidFill>
                    </a:ln>
                  </pic:spPr>
                </pic:pic>
              </a:graphicData>
            </a:graphic>
          </wp:inline>
        </w:drawing>
      </w:r>
    </w:p>
    <w:p w14:paraId="444BA255" w14:textId="77777777" w:rsidR="007C1A47" w:rsidRDefault="007C1A47" w:rsidP="007C1A47">
      <w:pPr>
        <w:jc w:val="center"/>
        <w:rPr>
          <w:rFonts w:ascii="Open Sans" w:hAnsi="Open Sans" w:cs="Open Sans"/>
          <w:sz w:val="22"/>
          <w:szCs w:val="22"/>
        </w:rPr>
      </w:pPr>
    </w:p>
    <w:p w14:paraId="31BE70C3" w14:textId="62E87E5C" w:rsidR="007A406E" w:rsidRDefault="007C1A47" w:rsidP="66A0BC70">
      <w:pPr>
        <w:jc w:val="center"/>
        <w:rPr>
          <w:sz w:val="20"/>
          <w:szCs w:val="20"/>
        </w:rPr>
      </w:pPr>
      <w:r w:rsidRPr="66A0BC70">
        <w:rPr>
          <w:sz w:val="22"/>
          <w:szCs w:val="22"/>
        </w:rPr>
        <w:t xml:space="preserve">DOWNLOAD A3 PDF: </w:t>
      </w:r>
      <w:hyperlink r:id="rId69">
        <w:r w:rsidR="0388FF83" w:rsidRPr="66A0BC70">
          <w:rPr>
            <w:rStyle w:val="Hyperlink"/>
            <w:sz w:val="22"/>
            <w:szCs w:val="22"/>
          </w:rPr>
          <w:t>https://www.amrric.org/wp-content/uploads/2024/11/202411-RESPONSE-DECISION-TREE-food-and-water-provision.pdf</w:t>
        </w:r>
      </w:hyperlink>
      <w:r w:rsidR="0388FF83" w:rsidRPr="66A0BC70">
        <w:rPr>
          <w:sz w:val="22"/>
          <w:szCs w:val="22"/>
        </w:rPr>
        <w:t xml:space="preserve"> </w:t>
      </w:r>
    </w:p>
    <w:sectPr w:rsidR="007A406E" w:rsidSect="00730970">
      <w:headerReference w:type="default" r:id="rId7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D18A8" w14:textId="77777777" w:rsidR="00013DD7" w:rsidRDefault="00013DD7" w:rsidP="0071633F">
      <w:r>
        <w:separator/>
      </w:r>
    </w:p>
  </w:endnote>
  <w:endnote w:type="continuationSeparator" w:id="0">
    <w:p w14:paraId="5864F2CB" w14:textId="77777777" w:rsidR="00013DD7" w:rsidRDefault="00013DD7" w:rsidP="0071633F">
      <w:r>
        <w:continuationSeparator/>
      </w:r>
    </w:p>
  </w:endnote>
  <w:endnote w:type="continuationNotice" w:id="1">
    <w:p w14:paraId="61BAA286" w14:textId="77777777" w:rsidR="00013DD7" w:rsidRDefault="00013D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panose1 w:val="020B0004020202020204"/>
    <w:charset w:val="00"/>
    <w:family w:val="swiss"/>
    <w:pitch w:val="variable"/>
    <w:sig w:usb0="20000287" w:usb1="00000003" w:usb2="00000000" w:usb3="00000000" w:csb0="0000019F" w:csb1="00000000"/>
  </w:font>
  <w:font w:name="Montserrat">
    <w:panose1 w:val="020B0604020202020204"/>
    <w:charset w:val="4D"/>
    <w:family w:val="auto"/>
    <w:pitch w:val="variable"/>
    <w:sig w:usb0="2000020F" w:usb1="00000003" w:usb2="00000000" w:usb3="00000000" w:csb0="00000197" w:csb1="00000000"/>
  </w:font>
  <w:font w:name="Reddit Sans">
    <w:panose1 w:val="020B0604020202020204"/>
    <w:charset w:val="00"/>
    <w:family w:val="auto"/>
    <w:pitch w:val="variable"/>
    <w:sig w:usb0="A00000FF" w:usb1="520060F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67336399"/>
      <w:docPartObj>
        <w:docPartGallery w:val="Page Numbers (Bottom of Page)"/>
        <w:docPartUnique/>
      </w:docPartObj>
    </w:sdtPr>
    <w:sdtContent>
      <w:p w14:paraId="7DDF9458" w14:textId="77777777" w:rsidR="009538EC" w:rsidRDefault="009538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4AF73F" w14:textId="77777777" w:rsidR="009538EC" w:rsidRDefault="009538EC" w:rsidP="009538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Open Sans" w:hAnsi="Open Sans" w:cs="Open Sans"/>
        <w:sz w:val="16"/>
        <w:szCs w:val="16"/>
      </w:rPr>
      <w:id w:val="643394833"/>
      <w:docPartObj>
        <w:docPartGallery w:val="Page Numbers (Bottom of Page)"/>
        <w:docPartUnique/>
      </w:docPartObj>
    </w:sdtPr>
    <w:sdtContent>
      <w:p w14:paraId="060DB4F1" w14:textId="77777777" w:rsidR="009538EC" w:rsidRPr="001679F9" w:rsidRDefault="009538EC">
        <w:pPr>
          <w:pStyle w:val="Footer"/>
          <w:framePr w:wrap="none" w:vAnchor="text" w:hAnchor="margin" w:xAlign="right" w:y="1"/>
          <w:rPr>
            <w:rStyle w:val="PageNumber"/>
            <w:rFonts w:ascii="Open Sans" w:hAnsi="Open Sans" w:cs="Open Sans"/>
            <w:sz w:val="16"/>
            <w:szCs w:val="16"/>
          </w:rPr>
        </w:pPr>
        <w:r w:rsidRPr="001679F9">
          <w:rPr>
            <w:rStyle w:val="PageNumber"/>
            <w:rFonts w:ascii="Open Sans" w:hAnsi="Open Sans" w:cs="Open Sans"/>
            <w:sz w:val="16"/>
            <w:szCs w:val="16"/>
          </w:rPr>
          <w:fldChar w:fldCharType="begin"/>
        </w:r>
        <w:r w:rsidRPr="001679F9">
          <w:rPr>
            <w:rStyle w:val="PageNumber"/>
            <w:rFonts w:ascii="Open Sans" w:hAnsi="Open Sans" w:cs="Open Sans"/>
            <w:sz w:val="16"/>
            <w:szCs w:val="16"/>
          </w:rPr>
          <w:instrText xml:space="preserve"> PAGE </w:instrText>
        </w:r>
        <w:r w:rsidRPr="001679F9">
          <w:rPr>
            <w:rStyle w:val="PageNumber"/>
            <w:rFonts w:ascii="Open Sans" w:hAnsi="Open Sans" w:cs="Open Sans"/>
            <w:sz w:val="16"/>
            <w:szCs w:val="16"/>
          </w:rPr>
          <w:fldChar w:fldCharType="separate"/>
        </w:r>
        <w:r w:rsidRPr="001679F9">
          <w:rPr>
            <w:rStyle w:val="PageNumber"/>
            <w:rFonts w:ascii="Open Sans" w:hAnsi="Open Sans" w:cs="Open Sans"/>
            <w:noProof/>
            <w:sz w:val="16"/>
            <w:szCs w:val="16"/>
          </w:rPr>
          <w:t>1</w:t>
        </w:r>
        <w:r w:rsidRPr="001679F9">
          <w:rPr>
            <w:rStyle w:val="PageNumber"/>
            <w:rFonts w:ascii="Open Sans" w:hAnsi="Open Sans" w:cs="Open Sans"/>
            <w:sz w:val="16"/>
            <w:szCs w:val="16"/>
          </w:rPr>
          <w:fldChar w:fldCharType="end"/>
        </w:r>
      </w:p>
    </w:sdtContent>
  </w:sdt>
  <w:p w14:paraId="56E338C6" w14:textId="77777777" w:rsidR="009538EC" w:rsidRPr="001679F9" w:rsidRDefault="009538EC" w:rsidP="009538EC">
    <w:pPr>
      <w:pStyle w:val="Footer"/>
      <w:ind w:right="360"/>
      <w:rPr>
        <w:rFonts w:ascii="Open Sans" w:hAnsi="Open Sans" w:cs="Open San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60BDF" w14:textId="77777777" w:rsidR="00013DD7" w:rsidRDefault="00013DD7" w:rsidP="0071633F">
      <w:r>
        <w:separator/>
      </w:r>
    </w:p>
  </w:footnote>
  <w:footnote w:type="continuationSeparator" w:id="0">
    <w:p w14:paraId="5074736C" w14:textId="77777777" w:rsidR="00013DD7" w:rsidRDefault="00013DD7" w:rsidP="0071633F">
      <w:r>
        <w:continuationSeparator/>
      </w:r>
    </w:p>
  </w:footnote>
  <w:footnote w:type="continuationNotice" w:id="1">
    <w:p w14:paraId="366C6D62" w14:textId="77777777" w:rsidR="00013DD7" w:rsidRDefault="00013D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3A234" w14:textId="77777777" w:rsidR="00EB36E9" w:rsidRDefault="00E14211">
    <w:pPr>
      <w:pStyle w:val="Header"/>
    </w:pPr>
    <w:r>
      <w:rPr>
        <w:noProof/>
      </w:rPr>
      <mc:AlternateContent>
        <mc:Choice Requires="wps">
          <w:drawing>
            <wp:anchor distT="0" distB="0" distL="114300" distR="114300" simplePos="0" relativeHeight="251658257" behindDoc="1" locked="0" layoutInCell="0" allowOverlap="1" wp14:anchorId="49A1E1F7" wp14:editId="49B95574">
              <wp:simplePos x="0" y="0"/>
              <wp:positionH relativeFrom="margin">
                <wp:align>center</wp:align>
              </wp:positionH>
              <wp:positionV relativeFrom="margin">
                <wp:align>center</wp:align>
              </wp:positionV>
              <wp:extent cx="6608445" cy="1468120"/>
              <wp:effectExtent l="0" t="0" r="0" b="0"/>
              <wp:wrapNone/>
              <wp:docPr id="994768416" name="PowerPlusWaterMarkObject10738521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608445" cy="1468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F8B56A" w14:textId="77777777" w:rsidR="00E14211" w:rsidRDefault="00E14211" w:rsidP="00E14211">
                          <w:pPr>
                            <w:jc w:val="center"/>
                            <w:rPr>
                              <w:rFonts w:ascii="Calibri" w:hAnsi="Calibri" w:cs="Calibri"/>
                              <w:color w:val="C0C0C0"/>
                              <w:sz w:val="72"/>
                              <w:szCs w:val="72"/>
                              <w:lang w:val="en-GB"/>
                            </w:rPr>
                          </w:pPr>
                          <w:r>
                            <w:rPr>
                              <w:rFonts w:ascii="Calibri" w:hAnsi="Calibri" w:cs="Calibri"/>
                              <w:color w:val="C0C0C0"/>
                              <w:sz w:val="72"/>
                              <w:szCs w:val="72"/>
                              <w:lang w:val="en-GB"/>
                            </w:rPr>
                            <w:t>FINAL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9A1E1F7" id="_x0000_t202" coordsize="21600,21600" o:spt="202" path="m,l,21600r21600,l21600,xe">
              <v:stroke joinstyle="miter"/>
              <v:path gradientshapeok="t" o:connecttype="rect"/>
            </v:shapetype>
            <v:shape id="PowerPlusWaterMarkObject107385214" o:spid="_x0000_s1026" type="#_x0000_t202" style="position:absolute;margin-left:0;margin-top:0;width:520.35pt;height:115.6pt;rotation:-45;z-index:-25165822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" o:allowincell="f" filled="f" stroked="f">
              <v:stroke joinstyle="round"/>
              <o:lock v:ext="edit" rotation="t" aspectratio="t" verticies="t" adjusthandles="t" grouping="t" shapetype="t"/>
              <v:textbox>
                <w:txbxContent>
                  <w:p w14:paraId="71F8B56A" w14:textId="77777777" w:rsidR="00E14211" w:rsidRDefault="00E14211" w:rsidP="00E14211">
                    <w:pPr>
                      <w:jc w:val="center"/>
                      <w:rPr>
                        <w:rFonts w:ascii="Calibri" w:hAnsi="Calibri" w:cs="Calibri"/>
                        <w:color w:val="C0C0C0"/>
                        <w:sz w:val="72"/>
                        <w:szCs w:val="72"/>
                        <w:lang w:val="en-GB"/>
                      </w:rPr>
                    </w:pPr>
                    <w:r>
                      <w:rPr>
                        <w:rFonts w:ascii="Calibri" w:hAnsi="Calibri" w:cs="Calibri"/>
                        <w:color w:val="C0C0C0"/>
                        <w:sz w:val="72"/>
                        <w:szCs w:val="72"/>
                        <w:lang w:val="en-GB"/>
                      </w:rPr>
                      <w:t>FINAL DRAFT</w:t>
                    </w:r>
                  </w:p>
                </w:txbxContent>
              </v:textbox>
              <w10:wrap anchorx="margin" anchory="margin"/>
            </v:shape>
          </w:pict>
        </mc:Fallback>
      </mc:AlternateContent>
    </w:r>
    <w:r w:rsidR="0092028D">
      <w:rPr>
        <w:noProof/>
      </w:rPr>
      <mc:AlternateContent>
        <mc:Choice Requires="wps">
          <w:drawing>
            <wp:anchor distT="0" distB="0" distL="114300" distR="114300" simplePos="0" relativeHeight="251658240" behindDoc="1" locked="0" layoutInCell="0" allowOverlap="1" wp14:anchorId="54971EF0" wp14:editId="6876C750">
              <wp:simplePos x="0" y="0"/>
              <wp:positionH relativeFrom="margin">
                <wp:align>center</wp:align>
              </wp:positionH>
              <wp:positionV relativeFrom="margin">
                <wp:align>center</wp:align>
              </wp:positionV>
              <wp:extent cx="5620385" cy="2458720"/>
              <wp:effectExtent l="0" t="0" r="0" b="0"/>
              <wp:wrapNone/>
              <wp:docPr id="24" name="Text Box 2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620385" cy="24587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02A6EB" w14:textId="77777777" w:rsidR="0092028D" w:rsidRDefault="0092028D" w:rsidP="0092028D">
                          <w:pPr>
                            <w:jc w:val="center"/>
                            <w:rPr>
                              <w:rFonts w:ascii="Calibri" w:hAnsi="Calibri"/>
                              <w:color w:val="C0C0C0"/>
                              <w:sz w:val="16"/>
                              <w:szCs w:val="16"/>
                              <w:lang w:val="en-GB"/>
                            </w:rPr>
                          </w:pPr>
                          <w:r>
                            <w:rPr>
                              <w:rFonts w:ascii="Calibri" w:hAnsi="Calibri"/>
                              <w:color w:val="C0C0C0"/>
                              <w:sz w:val="16"/>
                              <w:szCs w:val="16"/>
                              <w:lang w:val="en-GB"/>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4971EF0" id="Text Box 24" o:spid="_x0000_s1027" type="#_x0000_t202" style="position:absolute;margin-left:0;margin-top:0;width:442.55pt;height:193.6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" o:allowincell="f" filled="f" stroked="f">
              <v:stroke joinstyle="round"/>
              <o:lock v:ext="edit" rotation="t" aspectratio="t" verticies="t" adjusthandles="t" grouping="t" shapetype="t"/>
              <v:textbox>
                <w:txbxContent>
                  <w:p w14:paraId="6102A6EB" w14:textId="77777777" w:rsidR="0092028D" w:rsidRDefault="0092028D" w:rsidP="0092028D">
                    <w:pPr>
                      <w:jc w:val="center"/>
                      <w:rPr>
                        <w:rFonts w:ascii="Calibri" w:hAnsi="Calibri"/>
                        <w:color w:val="C0C0C0"/>
                        <w:sz w:val="16"/>
                        <w:szCs w:val="16"/>
                        <w:lang w:val="en-GB"/>
                      </w:rPr>
                    </w:pPr>
                    <w:r>
                      <w:rPr>
                        <w:rFonts w:ascii="Calibri" w:hAnsi="Calibri"/>
                        <w:color w:val="C0C0C0"/>
                        <w:sz w:val="16"/>
                        <w:szCs w:val="16"/>
                        <w:lang w:val="en-GB"/>
                      </w:rP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C2A95" w14:textId="1B16F559" w:rsidR="00544551" w:rsidRDefault="00FD47A0" w:rsidP="00544551">
    <w:pPr>
      <w:pStyle w:val="Header"/>
      <w:rPr>
        <w:rFonts w:ascii="Open Sans" w:hAnsi="Open Sans" w:cs="Open Sans"/>
        <w:b/>
        <w:bCs/>
      </w:rPr>
    </w:pPr>
    <w:r>
      <w:rPr>
        <w:rFonts w:ascii="Open Sans" w:hAnsi="Open Sans" w:cs="Open Sans"/>
        <w:b/>
        <w:bCs/>
      </w:rPr>
      <w:t>[LGA]</w:t>
    </w:r>
    <w:r w:rsidR="00544551" w:rsidRPr="0071633F">
      <w:rPr>
        <w:rFonts w:ascii="Open Sans" w:hAnsi="Open Sans" w:cs="Open Sans"/>
        <w:b/>
        <w:bCs/>
      </w:rPr>
      <w:t xml:space="preserve"> </w:t>
    </w:r>
    <w:r w:rsidR="00544551">
      <w:rPr>
        <w:rFonts w:ascii="Open Sans" w:hAnsi="Open Sans" w:cs="Open Sans"/>
        <w:b/>
        <w:bCs/>
      </w:rPr>
      <w:t xml:space="preserve">Local Plan - </w:t>
    </w:r>
    <w:r w:rsidR="00544551" w:rsidRPr="0071633F">
      <w:rPr>
        <w:rFonts w:ascii="Open Sans" w:hAnsi="Open Sans" w:cs="Open Sans"/>
        <w:b/>
        <w:bCs/>
      </w:rPr>
      <w:t>Companion Animal Emergency Managemen</w:t>
    </w:r>
    <w:r w:rsidR="00544551">
      <w:rPr>
        <w:rFonts w:ascii="Open Sans" w:hAnsi="Open Sans" w:cs="Open Sans"/>
        <w:b/>
        <w:bCs/>
      </w:rPr>
      <w:t xml:space="preserve">t: </w:t>
    </w:r>
    <w:r>
      <w:rPr>
        <w:rFonts w:ascii="Open Sans" w:hAnsi="Open Sans" w:cs="Open Sans"/>
        <w:b/>
        <w:bCs/>
      </w:rPr>
      <w:t>[Community]</w:t>
    </w:r>
  </w:p>
  <w:p w14:paraId="7E3A79C8" w14:textId="69BF1CC7" w:rsidR="00544551" w:rsidRPr="00C0504B" w:rsidRDefault="00544551" w:rsidP="00544551">
    <w:pPr>
      <w:pStyle w:val="Header"/>
      <w:jc w:val="both"/>
      <w:rPr>
        <w:rFonts w:ascii="Open Sans" w:hAnsi="Open Sans" w:cs="Open Sans"/>
        <w:sz w:val="20"/>
        <w:szCs w:val="20"/>
      </w:rPr>
    </w:pPr>
    <w:r>
      <w:rPr>
        <w:rFonts w:ascii="Open Sans" w:hAnsi="Open Sans" w:cs="Open Sans"/>
        <w:sz w:val="20"/>
        <w:szCs w:val="20"/>
      </w:rPr>
      <w:t>Approved by: [Name and role]</w:t>
    </w:r>
    <w:r>
      <w:rPr>
        <w:rFonts w:ascii="Open Sans" w:hAnsi="Open Sans" w:cs="Open Sans"/>
        <w:sz w:val="20"/>
        <w:szCs w:val="20"/>
      </w:rPr>
      <w:tab/>
    </w:r>
    <w:r>
      <w:rPr>
        <w:rFonts w:ascii="Open Sans" w:hAnsi="Open Sans" w:cs="Open Sans"/>
        <w:sz w:val="20"/>
        <w:szCs w:val="20"/>
      </w:rPr>
      <w:tab/>
    </w:r>
    <w:r w:rsidR="00FD47A0">
      <w:rPr>
        <w:rFonts w:ascii="Open Sans" w:hAnsi="Open Sans" w:cs="Open Sans"/>
        <w:sz w:val="20"/>
        <w:szCs w:val="20"/>
      </w:rPr>
      <w:t>Last review date: [date]</w:t>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sidRPr="0071633F">
      <w:rPr>
        <w:rFonts w:ascii="Open Sans" w:hAnsi="Open Sans" w:cs="Open Sans"/>
        <w:sz w:val="20"/>
        <w:szCs w:val="20"/>
      </w:rPr>
      <w:t>Next review due: [date]</w:t>
    </w:r>
  </w:p>
  <w:p w14:paraId="245EDDFA" w14:textId="77777777" w:rsidR="00CE3AD6" w:rsidRDefault="00CE3AD6" w:rsidP="0071633F">
    <w:pPr>
      <w:pStyle w:val="Header"/>
      <w:tabs>
        <w:tab w:val="clear" w:pos="4513"/>
        <w:tab w:val="clear" w:pos="9026"/>
      </w:tabs>
      <w:rPr>
        <w:rFonts w:ascii="Open Sans" w:hAnsi="Open Sans" w:cs="Open Sans"/>
        <w:sz w:val="20"/>
        <w:szCs w:val="20"/>
      </w:rPr>
    </w:pPr>
  </w:p>
  <w:p w14:paraId="66767E15" w14:textId="77777777" w:rsidR="00CE3AD6" w:rsidRPr="00874D21" w:rsidRDefault="00CE3AD6" w:rsidP="007A406E">
    <w:pPr>
      <w:pStyle w:val="Heading2"/>
    </w:pPr>
    <w:bookmarkStart w:id="2" w:name="_EVENT_PLANNING/PREPARATION"/>
    <w:bookmarkEnd w:id="2"/>
    <w:r w:rsidRPr="00874D21">
      <w:t>EVENT PLANNING/PREPARATION</w:t>
    </w:r>
    <w:r w:rsidRPr="00874D21">
      <w:tab/>
    </w:r>
    <w:r w:rsidRPr="00874D21">
      <w:tab/>
    </w:r>
  </w:p>
  <w:p w14:paraId="6ACFE9A8" w14:textId="77777777" w:rsidR="00CE3AD6" w:rsidRPr="0071633F" w:rsidRDefault="00CE3AD6">
    <w:pPr>
      <w:pStyle w:val="Header"/>
      <w:rPr>
        <w:rFonts w:ascii="Open Sans" w:hAnsi="Open Sans" w:cs="Open San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E32EF" w14:textId="77777777" w:rsidR="00EB36E9" w:rsidRDefault="00E14211">
    <w:pPr>
      <w:pStyle w:val="Header"/>
    </w:pPr>
    <w:r>
      <w:rPr>
        <w:noProof/>
      </w:rPr>
      <mc:AlternateContent>
        <mc:Choice Requires="wps">
          <w:drawing>
            <wp:anchor distT="0" distB="0" distL="114300" distR="114300" simplePos="0" relativeHeight="251658264" behindDoc="1" locked="0" layoutInCell="0" allowOverlap="1" wp14:anchorId="0798E2DA" wp14:editId="58033EFA">
              <wp:simplePos x="0" y="0"/>
              <wp:positionH relativeFrom="margin">
                <wp:align>center</wp:align>
              </wp:positionH>
              <wp:positionV relativeFrom="margin">
                <wp:align>center</wp:align>
              </wp:positionV>
              <wp:extent cx="6608445" cy="1468120"/>
              <wp:effectExtent l="0" t="0" r="0" b="0"/>
              <wp:wrapNone/>
              <wp:docPr id="246979177" name="PowerPlusWaterMarkObject10738522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608445" cy="1468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21F95B" w14:textId="77777777" w:rsidR="00E14211" w:rsidRDefault="00E14211" w:rsidP="00E14211">
                          <w:pPr>
                            <w:jc w:val="center"/>
                            <w:rPr>
                              <w:rFonts w:ascii="Calibri" w:hAnsi="Calibri" w:cs="Calibri"/>
                              <w:color w:val="C0C0C0"/>
                              <w:sz w:val="72"/>
                              <w:szCs w:val="72"/>
                              <w:lang w:val="en-GB"/>
                            </w:rPr>
                          </w:pPr>
                          <w:r>
                            <w:rPr>
                              <w:rFonts w:ascii="Calibri" w:hAnsi="Calibri" w:cs="Calibri"/>
                              <w:color w:val="C0C0C0"/>
                              <w:sz w:val="72"/>
                              <w:szCs w:val="72"/>
                              <w:lang w:val="en-GB"/>
                            </w:rPr>
                            <w:t>FINAL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798E2DA" id="_x0000_t202" coordsize="21600,21600" o:spt="202" path="m,l,21600r21600,l21600,xe">
              <v:stroke joinstyle="miter"/>
              <v:path gradientshapeok="t" o:connecttype="rect"/>
            </v:shapetype>
            <v:shape id="PowerPlusWaterMarkObject107385222" o:spid="_x0000_s1033" type="#_x0000_t202" style="position:absolute;margin-left:0;margin-top:0;width:520.35pt;height:115.6pt;rotation:-45;z-index:-251658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" o:allowincell="f" filled="f" stroked="f">
              <v:stroke joinstyle="round"/>
              <o:lock v:ext="edit" rotation="t" aspectratio="t" verticies="t" adjusthandles="t" grouping="t" shapetype="t"/>
              <v:textbox>
                <w:txbxContent>
                  <w:p w14:paraId="5321F95B" w14:textId="77777777" w:rsidR="00E14211" w:rsidRDefault="00E14211" w:rsidP="00E14211">
                    <w:pPr>
                      <w:jc w:val="center"/>
                      <w:rPr>
                        <w:rFonts w:ascii="Calibri" w:hAnsi="Calibri" w:cs="Calibri"/>
                        <w:color w:val="C0C0C0"/>
                        <w:sz w:val="72"/>
                        <w:szCs w:val="72"/>
                        <w:lang w:val="en-GB"/>
                      </w:rPr>
                    </w:pPr>
                    <w:r>
                      <w:rPr>
                        <w:rFonts w:ascii="Calibri" w:hAnsi="Calibri" w:cs="Calibri"/>
                        <w:color w:val="C0C0C0"/>
                        <w:sz w:val="72"/>
                        <w:szCs w:val="72"/>
                        <w:lang w:val="en-GB"/>
                      </w:rPr>
                      <w:t>FINAL DRAFT</w:t>
                    </w:r>
                  </w:p>
                </w:txbxContent>
              </v:textbox>
              <w10:wrap anchorx="margin" anchory="margin"/>
            </v:shape>
          </w:pict>
        </mc:Fallback>
      </mc:AlternateContent>
    </w:r>
    <w:r w:rsidR="0092028D">
      <w:rPr>
        <w:noProof/>
      </w:rPr>
      <mc:AlternateContent>
        <mc:Choice Requires="wps">
          <w:drawing>
            <wp:anchor distT="0" distB="0" distL="114300" distR="114300" simplePos="0" relativeHeight="251658243" behindDoc="1" locked="0" layoutInCell="0" allowOverlap="1" wp14:anchorId="1AFA3C78" wp14:editId="131B5CCD">
              <wp:simplePos x="0" y="0"/>
              <wp:positionH relativeFrom="margin">
                <wp:align>center</wp:align>
              </wp:positionH>
              <wp:positionV relativeFrom="margin">
                <wp:align>center</wp:align>
              </wp:positionV>
              <wp:extent cx="5620385" cy="2458720"/>
              <wp:effectExtent l="0" t="0" r="0" b="0"/>
              <wp:wrapNone/>
              <wp:docPr id="16" name="Text Box 1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620385" cy="24587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248EC9" w14:textId="77777777" w:rsidR="0092028D" w:rsidRDefault="0092028D" w:rsidP="0092028D">
                          <w:pPr>
                            <w:jc w:val="center"/>
                            <w:rPr>
                              <w:rFonts w:ascii="Calibri" w:hAnsi="Calibri"/>
                              <w:color w:val="C0C0C0"/>
                              <w:sz w:val="16"/>
                              <w:szCs w:val="16"/>
                              <w:lang w:val="en-GB"/>
                            </w:rPr>
                          </w:pPr>
                          <w:r>
                            <w:rPr>
                              <w:rFonts w:ascii="Calibri" w:hAnsi="Calibri"/>
                              <w:color w:val="C0C0C0"/>
                              <w:sz w:val="16"/>
                              <w:szCs w:val="16"/>
                              <w:lang w:val="en-GB"/>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AFA3C78" id="Text Box 16" o:spid="_x0000_s1034" type="#_x0000_t202" style="position:absolute;margin-left:0;margin-top:0;width:442.55pt;height:193.6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" o:allowincell="f" filled="f" stroked="f">
              <v:stroke joinstyle="round"/>
              <o:lock v:ext="edit" rotation="t" aspectratio="t" verticies="t" adjusthandles="t" grouping="t" shapetype="t"/>
              <v:textbox>
                <w:txbxContent>
                  <w:p w14:paraId="07248EC9" w14:textId="77777777" w:rsidR="0092028D" w:rsidRDefault="0092028D" w:rsidP="0092028D">
                    <w:pPr>
                      <w:jc w:val="center"/>
                      <w:rPr>
                        <w:rFonts w:ascii="Calibri" w:hAnsi="Calibri"/>
                        <w:color w:val="C0C0C0"/>
                        <w:sz w:val="16"/>
                        <w:szCs w:val="16"/>
                        <w:lang w:val="en-GB"/>
                      </w:rPr>
                    </w:pPr>
                    <w:r>
                      <w:rPr>
                        <w:rFonts w:ascii="Calibri" w:hAnsi="Calibri"/>
                        <w:color w:val="C0C0C0"/>
                        <w:sz w:val="16"/>
                        <w:szCs w:val="16"/>
                        <w:lang w:val="en-GB"/>
                      </w:rPr>
                      <w:t>DRAFT</w:t>
                    </w:r>
                  </w:p>
                </w:txbxContent>
              </v:textbox>
              <w10:wrap anchorx="margin"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37EED" w14:textId="77777777" w:rsidR="00EB36E9" w:rsidRDefault="00E14211">
    <w:pPr>
      <w:pStyle w:val="Header"/>
    </w:pPr>
    <w:r>
      <w:rPr>
        <w:noProof/>
      </w:rPr>
      <mc:AlternateContent>
        <mc:Choice Requires="wps">
          <w:drawing>
            <wp:anchor distT="0" distB="0" distL="114300" distR="114300" simplePos="0" relativeHeight="251658268" behindDoc="1" locked="0" layoutInCell="0" allowOverlap="1" wp14:anchorId="1FADC2EC" wp14:editId="6ACC2132">
              <wp:simplePos x="0" y="0"/>
              <wp:positionH relativeFrom="margin">
                <wp:align>center</wp:align>
              </wp:positionH>
              <wp:positionV relativeFrom="margin">
                <wp:align>center</wp:align>
              </wp:positionV>
              <wp:extent cx="6608445" cy="1468120"/>
              <wp:effectExtent l="0" t="0" r="0" b="0"/>
              <wp:wrapNone/>
              <wp:docPr id="1047570642" name="PowerPlusWaterMarkObject10738522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608445" cy="1468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658567" w14:textId="77777777" w:rsidR="00E14211" w:rsidRDefault="00E14211" w:rsidP="00E14211">
                          <w:pPr>
                            <w:jc w:val="center"/>
                            <w:rPr>
                              <w:rFonts w:ascii="Calibri" w:hAnsi="Calibri" w:cs="Calibri"/>
                              <w:color w:val="C0C0C0"/>
                              <w:sz w:val="72"/>
                              <w:szCs w:val="72"/>
                              <w:lang w:val="en-GB"/>
                            </w:rPr>
                          </w:pPr>
                          <w:r>
                            <w:rPr>
                              <w:rFonts w:ascii="Calibri" w:hAnsi="Calibri" w:cs="Calibri"/>
                              <w:color w:val="C0C0C0"/>
                              <w:sz w:val="72"/>
                              <w:szCs w:val="72"/>
                              <w:lang w:val="en-GB"/>
                            </w:rPr>
                            <w:t>FINAL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FADC2EC" id="_x0000_t202" coordsize="21600,21600" o:spt="202" path="m,l,21600r21600,l21600,xe">
              <v:stroke joinstyle="miter"/>
              <v:path gradientshapeok="t" o:connecttype="rect"/>
            </v:shapetype>
            <v:shape id="PowerPlusWaterMarkObject107385226" o:spid="_x0000_s1035" type="#_x0000_t202" style="position:absolute;margin-left:0;margin-top:0;width:520.35pt;height:115.6pt;rotation:-45;z-index:-2516582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" o:allowincell="f" filled="f" stroked="f">
              <v:stroke joinstyle="round"/>
              <o:lock v:ext="edit" rotation="t" aspectratio="t" verticies="t" adjusthandles="t" grouping="t" shapetype="t"/>
              <v:textbox>
                <w:txbxContent>
                  <w:p w14:paraId="0A658567" w14:textId="77777777" w:rsidR="00E14211" w:rsidRDefault="00E14211" w:rsidP="00E14211">
                    <w:pPr>
                      <w:jc w:val="center"/>
                      <w:rPr>
                        <w:rFonts w:ascii="Calibri" w:hAnsi="Calibri" w:cs="Calibri"/>
                        <w:color w:val="C0C0C0"/>
                        <w:sz w:val="72"/>
                        <w:szCs w:val="72"/>
                        <w:lang w:val="en-GB"/>
                      </w:rPr>
                    </w:pPr>
                    <w:r>
                      <w:rPr>
                        <w:rFonts w:ascii="Calibri" w:hAnsi="Calibri" w:cs="Calibri"/>
                        <w:color w:val="C0C0C0"/>
                        <w:sz w:val="72"/>
                        <w:szCs w:val="72"/>
                        <w:lang w:val="en-GB"/>
                      </w:rPr>
                      <w:t>FINAL DRAFT</w:t>
                    </w:r>
                  </w:p>
                </w:txbxContent>
              </v:textbox>
              <w10:wrap anchorx="margin" anchory="margin"/>
            </v:shape>
          </w:pict>
        </mc:Fallback>
      </mc:AlternateContent>
    </w:r>
    <w:r w:rsidR="0092028D">
      <w:rPr>
        <w:noProof/>
      </w:rPr>
      <mc:AlternateContent>
        <mc:Choice Requires="wps">
          <w:drawing>
            <wp:anchor distT="0" distB="0" distL="114300" distR="114300" simplePos="0" relativeHeight="251658246" behindDoc="1" locked="0" layoutInCell="0" allowOverlap="1" wp14:anchorId="4639E2D0" wp14:editId="1BC3ECA2">
              <wp:simplePos x="0" y="0"/>
              <wp:positionH relativeFrom="margin">
                <wp:align>center</wp:align>
              </wp:positionH>
              <wp:positionV relativeFrom="margin">
                <wp:align>center</wp:align>
              </wp:positionV>
              <wp:extent cx="5620385" cy="2458720"/>
              <wp:effectExtent l="0" t="0" r="0" b="0"/>
              <wp:wrapNone/>
              <wp:docPr id="15" name="Text Box 1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620385" cy="24587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CA04D1" w14:textId="77777777" w:rsidR="0092028D" w:rsidRDefault="0092028D" w:rsidP="0092028D">
                          <w:pPr>
                            <w:jc w:val="center"/>
                            <w:rPr>
                              <w:rFonts w:ascii="Calibri" w:hAnsi="Calibri"/>
                              <w:color w:val="C0C0C0"/>
                              <w:sz w:val="16"/>
                              <w:szCs w:val="16"/>
                              <w:lang w:val="en-GB"/>
                            </w:rPr>
                          </w:pPr>
                          <w:r>
                            <w:rPr>
                              <w:rFonts w:ascii="Calibri" w:hAnsi="Calibri"/>
                              <w:color w:val="C0C0C0"/>
                              <w:sz w:val="16"/>
                              <w:szCs w:val="16"/>
                              <w:lang w:val="en-GB"/>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639E2D0" id="Text Box 15" o:spid="_x0000_s1036" type="#_x0000_t202" style="position:absolute;margin-left:0;margin-top:0;width:442.55pt;height:193.6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" o:allowincell="f" filled="f" stroked="f">
              <v:stroke joinstyle="round"/>
              <o:lock v:ext="edit" rotation="t" aspectratio="t" verticies="t" adjusthandles="t" grouping="t" shapetype="t"/>
              <v:textbox>
                <w:txbxContent>
                  <w:p w14:paraId="79CA04D1" w14:textId="77777777" w:rsidR="0092028D" w:rsidRDefault="0092028D" w:rsidP="0092028D">
                    <w:pPr>
                      <w:jc w:val="center"/>
                      <w:rPr>
                        <w:rFonts w:ascii="Calibri" w:hAnsi="Calibri"/>
                        <w:color w:val="C0C0C0"/>
                        <w:sz w:val="16"/>
                        <w:szCs w:val="16"/>
                        <w:lang w:val="en-GB"/>
                      </w:rPr>
                    </w:pPr>
                    <w:r>
                      <w:rPr>
                        <w:rFonts w:ascii="Calibri" w:hAnsi="Calibri"/>
                        <w:color w:val="C0C0C0"/>
                        <w:sz w:val="16"/>
                        <w:szCs w:val="16"/>
                        <w:lang w:val="en-GB"/>
                      </w:rPr>
                      <w:t>DRAFT</w:t>
                    </w:r>
                  </w:p>
                </w:txbxContent>
              </v:textbox>
              <w10:wrap anchorx="margin" anchory="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F5775" w14:textId="55206A63" w:rsidR="00544551" w:rsidRDefault="00FD47A0" w:rsidP="00544551">
    <w:pPr>
      <w:pStyle w:val="Header"/>
      <w:rPr>
        <w:rFonts w:ascii="Open Sans" w:hAnsi="Open Sans" w:cs="Open Sans"/>
        <w:b/>
        <w:bCs/>
      </w:rPr>
    </w:pPr>
    <w:r>
      <w:rPr>
        <w:rFonts w:ascii="Open Sans" w:hAnsi="Open Sans" w:cs="Open Sans"/>
        <w:b/>
        <w:bCs/>
      </w:rPr>
      <w:t>[LGA]</w:t>
    </w:r>
    <w:r w:rsidR="00544551" w:rsidRPr="0071633F">
      <w:rPr>
        <w:rFonts w:ascii="Open Sans" w:hAnsi="Open Sans" w:cs="Open Sans"/>
        <w:b/>
        <w:bCs/>
      </w:rPr>
      <w:t xml:space="preserve"> </w:t>
    </w:r>
    <w:r w:rsidR="00544551">
      <w:rPr>
        <w:rFonts w:ascii="Open Sans" w:hAnsi="Open Sans" w:cs="Open Sans"/>
        <w:b/>
        <w:bCs/>
      </w:rPr>
      <w:t xml:space="preserve">Local Plan - </w:t>
    </w:r>
    <w:r w:rsidR="00544551" w:rsidRPr="0071633F">
      <w:rPr>
        <w:rFonts w:ascii="Open Sans" w:hAnsi="Open Sans" w:cs="Open Sans"/>
        <w:b/>
        <w:bCs/>
      </w:rPr>
      <w:t>Companion Animal Emergency Managemen</w:t>
    </w:r>
    <w:r w:rsidR="00544551">
      <w:rPr>
        <w:rFonts w:ascii="Open Sans" w:hAnsi="Open Sans" w:cs="Open Sans"/>
        <w:b/>
        <w:bCs/>
      </w:rPr>
      <w:t xml:space="preserve">t: </w:t>
    </w:r>
    <w:r>
      <w:rPr>
        <w:rFonts w:ascii="Open Sans" w:hAnsi="Open Sans" w:cs="Open Sans"/>
        <w:b/>
        <w:bCs/>
      </w:rPr>
      <w:t>[Community]</w:t>
    </w:r>
  </w:p>
  <w:p w14:paraId="435AD734" w14:textId="5725E4B9" w:rsidR="00544551" w:rsidRPr="00C0504B" w:rsidRDefault="00544551" w:rsidP="00544551">
    <w:pPr>
      <w:pStyle w:val="Header"/>
      <w:jc w:val="both"/>
      <w:rPr>
        <w:rFonts w:ascii="Open Sans" w:hAnsi="Open Sans" w:cs="Open Sans"/>
        <w:sz w:val="20"/>
        <w:szCs w:val="20"/>
      </w:rPr>
    </w:pPr>
    <w:r>
      <w:rPr>
        <w:rFonts w:ascii="Open Sans" w:hAnsi="Open Sans" w:cs="Open Sans"/>
        <w:sz w:val="20"/>
        <w:szCs w:val="20"/>
      </w:rPr>
      <w:t>Approved by: [Name and role]</w:t>
    </w:r>
    <w:r>
      <w:rPr>
        <w:rFonts w:ascii="Open Sans" w:hAnsi="Open Sans" w:cs="Open Sans"/>
        <w:sz w:val="20"/>
        <w:szCs w:val="20"/>
      </w:rPr>
      <w:tab/>
    </w:r>
    <w:r>
      <w:rPr>
        <w:rFonts w:ascii="Open Sans" w:hAnsi="Open Sans" w:cs="Open Sans"/>
        <w:sz w:val="20"/>
        <w:szCs w:val="20"/>
      </w:rPr>
      <w:tab/>
    </w:r>
    <w:r w:rsidR="00FD47A0">
      <w:rPr>
        <w:rFonts w:ascii="Open Sans" w:hAnsi="Open Sans" w:cs="Open Sans"/>
        <w:sz w:val="20"/>
        <w:szCs w:val="20"/>
      </w:rPr>
      <w:t>Last review date: [date]</w:t>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sidRPr="0071633F">
      <w:rPr>
        <w:rFonts w:ascii="Open Sans" w:hAnsi="Open Sans" w:cs="Open Sans"/>
        <w:sz w:val="20"/>
        <w:szCs w:val="20"/>
      </w:rPr>
      <w:t>Next review due: [date]</w:t>
    </w:r>
  </w:p>
  <w:p w14:paraId="0EFECC79" w14:textId="77777777" w:rsidR="009F2F35" w:rsidRDefault="009F2F35" w:rsidP="0071633F">
    <w:pPr>
      <w:pStyle w:val="Header"/>
      <w:tabs>
        <w:tab w:val="clear" w:pos="4513"/>
        <w:tab w:val="clear" w:pos="9026"/>
      </w:tabs>
      <w:rPr>
        <w:rFonts w:ascii="Open Sans" w:hAnsi="Open Sans" w:cs="Open Sans"/>
        <w:sz w:val="20"/>
        <w:szCs w:val="20"/>
      </w:rPr>
    </w:pPr>
  </w:p>
  <w:p w14:paraId="5FF6E49E" w14:textId="77777777" w:rsidR="009F2F35" w:rsidRPr="00340BFD" w:rsidRDefault="009F2F35" w:rsidP="007A406E">
    <w:pPr>
      <w:pStyle w:val="Heading2"/>
      <w:rPr>
        <w:color w:val="ED7D31" w:themeColor="accent2"/>
      </w:rPr>
    </w:pPr>
    <w:bookmarkStart w:id="3" w:name="_RESPONSE_ACTIONS"/>
    <w:bookmarkEnd w:id="3"/>
    <w:r w:rsidRPr="00340BFD">
      <w:t>RESPONSE ACTIONS</w:t>
    </w:r>
    <w:r w:rsidRPr="00340BFD">
      <w:rPr>
        <w:color w:val="ED7D31" w:themeColor="accent2"/>
      </w:rPr>
      <w:tab/>
    </w:r>
    <w:r w:rsidRPr="00340BFD">
      <w:tab/>
    </w:r>
  </w:p>
  <w:p w14:paraId="1DAD771D" w14:textId="77777777" w:rsidR="009F2F35" w:rsidRPr="0071633F" w:rsidRDefault="009F2F35">
    <w:pPr>
      <w:pStyle w:val="Header"/>
      <w:rPr>
        <w:rFonts w:ascii="Open Sans" w:hAnsi="Open Sans" w:cs="Open San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ABACF" w14:textId="77777777" w:rsidR="00EB36E9" w:rsidRDefault="00E14211">
    <w:pPr>
      <w:pStyle w:val="Header"/>
    </w:pPr>
    <w:r>
      <w:rPr>
        <w:noProof/>
      </w:rPr>
      <mc:AlternateContent>
        <mc:Choice Requires="wps">
          <w:drawing>
            <wp:anchor distT="0" distB="0" distL="114300" distR="114300" simplePos="0" relativeHeight="251658267" behindDoc="1" locked="0" layoutInCell="0" allowOverlap="1" wp14:anchorId="1AF96AB4" wp14:editId="74BEEA83">
              <wp:simplePos x="0" y="0"/>
              <wp:positionH relativeFrom="margin">
                <wp:align>center</wp:align>
              </wp:positionH>
              <wp:positionV relativeFrom="margin">
                <wp:align>center</wp:align>
              </wp:positionV>
              <wp:extent cx="6608445" cy="1468120"/>
              <wp:effectExtent l="0" t="0" r="0" b="0"/>
              <wp:wrapNone/>
              <wp:docPr id="141687668" name="PowerPlusWaterMarkObject10738522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608445" cy="1468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221819" w14:textId="77777777" w:rsidR="00E14211" w:rsidRDefault="00E14211" w:rsidP="00E14211">
                          <w:pPr>
                            <w:jc w:val="center"/>
                            <w:rPr>
                              <w:rFonts w:ascii="Calibri" w:hAnsi="Calibri" w:cs="Calibri"/>
                              <w:color w:val="C0C0C0"/>
                              <w:sz w:val="72"/>
                              <w:szCs w:val="72"/>
                              <w:lang w:val="en-GB"/>
                            </w:rPr>
                          </w:pPr>
                          <w:r>
                            <w:rPr>
                              <w:rFonts w:ascii="Calibri" w:hAnsi="Calibri" w:cs="Calibri"/>
                              <w:color w:val="C0C0C0"/>
                              <w:sz w:val="72"/>
                              <w:szCs w:val="72"/>
                              <w:lang w:val="en-GB"/>
                            </w:rPr>
                            <w:t>FINAL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AF96AB4" id="_x0000_t202" coordsize="21600,21600" o:spt="202" path="m,l,21600r21600,l21600,xe">
              <v:stroke joinstyle="miter"/>
              <v:path gradientshapeok="t" o:connecttype="rect"/>
            </v:shapetype>
            <v:shape id="PowerPlusWaterMarkObject107385225" o:spid="_x0000_s1037" type="#_x0000_t202" style="position:absolute;margin-left:0;margin-top:0;width:520.35pt;height:115.6pt;rotation:-45;z-index:-25165821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" o:allowincell="f" filled="f" stroked="f">
              <v:stroke joinstyle="round"/>
              <o:lock v:ext="edit" rotation="t" aspectratio="t" verticies="t" adjusthandles="t" grouping="t" shapetype="t"/>
              <v:textbox>
                <w:txbxContent>
                  <w:p w14:paraId="21221819" w14:textId="77777777" w:rsidR="00E14211" w:rsidRDefault="00E14211" w:rsidP="00E14211">
                    <w:pPr>
                      <w:jc w:val="center"/>
                      <w:rPr>
                        <w:rFonts w:ascii="Calibri" w:hAnsi="Calibri" w:cs="Calibri"/>
                        <w:color w:val="C0C0C0"/>
                        <w:sz w:val="72"/>
                        <w:szCs w:val="72"/>
                        <w:lang w:val="en-GB"/>
                      </w:rPr>
                    </w:pPr>
                    <w:r>
                      <w:rPr>
                        <w:rFonts w:ascii="Calibri" w:hAnsi="Calibri" w:cs="Calibri"/>
                        <w:color w:val="C0C0C0"/>
                        <w:sz w:val="72"/>
                        <w:szCs w:val="72"/>
                        <w:lang w:val="en-GB"/>
                      </w:rPr>
                      <w:t>FINAL DRAFT</w:t>
                    </w:r>
                  </w:p>
                </w:txbxContent>
              </v:textbox>
              <w10:wrap anchorx="margin" anchory="margin"/>
            </v:shape>
          </w:pict>
        </mc:Fallback>
      </mc:AlternateContent>
    </w:r>
    <w:r w:rsidR="0092028D">
      <w:rPr>
        <w:noProof/>
      </w:rPr>
      <mc:AlternateContent>
        <mc:Choice Requires="wps">
          <w:drawing>
            <wp:anchor distT="0" distB="0" distL="114300" distR="114300" simplePos="0" relativeHeight="251658245" behindDoc="1" locked="0" layoutInCell="0" allowOverlap="1" wp14:anchorId="5D94DAE9" wp14:editId="7A3EAB7D">
              <wp:simplePos x="0" y="0"/>
              <wp:positionH relativeFrom="margin">
                <wp:align>center</wp:align>
              </wp:positionH>
              <wp:positionV relativeFrom="margin">
                <wp:align>center</wp:align>
              </wp:positionV>
              <wp:extent cx="5620385" cy="2458720"/>
              <wp:effectExtent l="0" t="0" r="0" b="0"/>
              <wp:wrapNone/>
              <wp:docPr id="13" name="Text Box 1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620385" cy="24587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6A4BC3" w14:textId="77777777" w:rsidR="0092028D" w:rsidRDefault="0092028D" w:rsidP="0092028D">
                          <w:pPr>
                            <w:jc w:val="center"/>
                            <w:rPr>
                              <w:rFonts w:ascii="Calibri" w:hAnsi="Calibri"/>
                              <w:color w:val="C0C0C0"/>
                              <w:sz w:val="16"/>
                              <w:szCs w:val="16"/>
                              <w:lang w:val="en-GB"/>
                            </w:rPr>
                          </w:pPr>
                          <w:r>
                            <w:rPr>
                              <w:rFonts w:ascii="Calibri" w:hAnsi="Calibri"/>
                              <w:color w:val="C0C0C0"/>
                              <w:sz w:val="16"/>
                              <w:szCs w:val="16"/>
                              <w:lang w:val="en-GB"/>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D94DAE9" id="Text Box 13" o:spid="_x0000_s1038" type="#_x0000_t202" style="position:absolute;margin-left:0;margin-top:0;width:442.55pt;height:193.6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" o:allowincell="f" filled="f" stroked="f">
              <v:stroke joinstyle="round"/>
              <o:lock v:ext="edit" rotation="t" aspectratio="t" verticies="t" adjusthandles="t" grouping="t" shapetype="t"/>
              <v:textbox>
                <w:txbxContent>
                  <w:p w14:paraId="7A6A4BC3" w14:textId="77777777" w:rsidR="0092028D" w:rsidRDefault="0092028D" w:rsidP="0092028D">
                    <w:pPr>
                      <w:jc w:val="center"/>
                      <w:rPr>
                        <w:rFonts w:ascii="Calibri" w:hAnsi="Calibri"/>
                        <w:color w:val="C0C0C0"/>
                        <w:sz w:val="16"/>
                        <w:szCs w:val="16"/>
                        <w:lang w:val="en-GB"/>
                      </w:rPr>
                    </w:pPr>
                    <w:r>
                      <w:rPr>
                        <w:rFonts w:ascii="Calibri" w:hAnsi="Calibri"/>
                        <w:color w:val="C0C0C0"/>
                        <w:sz w:val="16"/>
                        <w:szCs w:val="16"/>
                        <w:lang w:val="en-GB"/>
                      </w:rPr>
                      <w:t>DRAFT</w:t>
                    </w:r>
                  </w:p>
                </w:txbxContent>
              </v:textbox>
              <w10:wrap anchorx="margin" anchory="margin"/>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78128" w14:textId="77777777" w:rsidR="00EB36E9" w:rsidRDefault="00E14211">
    <w:pPr>
      <w:pStyle w:val="Header"/>
    </w:pPr>
    <w:r>
      <w:rPr>
        <w:noProof/>
      </w:rPr>
      <mc:AlternateContent>
        <mc:Choice Requires="wps">
          <w:drawing>
            <wp:anchor distT="0" distB="0" distL="114300" distR="114300" simplePos="0" relativeHeight="251658271" behindDoc="1" locked="0" layoutInCell="0" allowOverlap="1" wp14:anchorId="18206B17" wp14:editId="1BFB66DD">
              <wp:simplePos x="0" y="0"/>
              <wp:positionH relativeFrom="margin">
                <wp:align>center</wp:align>
              </wp:positionH>
              <wp:positionV relativeFrom="margin">
                <wp:align>center</wp:align>
              </wp:positionV>
              <wp:extent cx="6608445" cy="1468120"/>
              <wp:effectExtent l="0" t="0" r="0" b="0"/>
              <wp:wrapNone/>
              <wp:docPr id="1960665557" name="PowerPlusWaterMarkObject10738522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608445" cy="1468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CC5E5D" w14:textId="77777777" w:rsidR="00E14211" w:rsidRDefault="00E14211" w:rsidP="00E14211">
                          <w:pPr>
                            <w:jc w:val="center"/>
                            <w:rPr>
                              <w:rFonts w:ascii="Calibri" w:hAnsi="Calibri" w:cs="Calibri"/>
                              <w:color w:val="C0C0C0"/>
                              <w:sz w:val="72"/>
                              <w:szCs w:val="72"/>
                              <w:lang w:val="en-GB"/>
                            </w:rPr>
                          </w:pPr>
                          <w:r>
                            <w:rPr>
                              <w:rFonts w:ascii="Calibri" w:hAnsi="Calibri" w:cs="Calibri"/>
                              <w:color w:val="C0C0C0"/>
                              <w:sz w:val="72"/>
                              <w:szCs w:val="72"/>
                              <w:lang w:val="en-GB"/>
                            </w:rPr>
                            <w:t>FINAL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8206B17" id="_x0000_t202" coordsize="21600,21600" o:spt="202" path="m,l,21600r21600,l21600,xe">
              <v:stroke joinstyle="miter"/>
              <v:path gradientshapeok="t" o:connecttype="rect"/>
            </v:shapetype>
            <v:shape id="PowerPlusWaterMarkObject107385229" o:spid="_x0000_s1039" type="#_x0000_t202" style="position:absolute;margin-left:0;margin-top:0;width:520.35pt;height:115.6pt;rotation:-45;z-index:-25165820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" o:allowincell="f" filled="f" stroked="f">
              <v:stroke joinstyle="round"/>
              <o:lock v:ext="edit" rotation="t" aspectratio="t" verticies="t" adjusthandles="t" grouping="t" shapetype="t"/>
              <v:textbox>
                <w:txbxContent>
                  <w:p w14:paraId="3BCC5E5D" w14:textId="77777777" w:rsidR="00E14211" w:rsidRDefault="00E14211" w:rsidP="00E14211">
                    <w:pPr>
                      <w:jc w:val="center"/>
                      <w:rPr>
                        <w:rFonts w:ascii="Calibri" w:hAnsi="Calibri" w:cs="Calibri"/>
                        <w:color w:val="C0C0C0"/>
                        <w:sz w:val="72"/>
                        <w:szCs w:val="72"/>
                        <w:lang w:val="en-GB"/>
                      </w:rPr>
                    </w:pPr>
                    <w:r>
                      <w:rPr>
                        <w:rFonts w:ascii="Calibri" w:hAnsi="Calibri" w:cs="Calibri"/>
                        <w:color w:val="C0C0C0"/>
                        <w:sz w:val="72"/>
                        <w:szCs w:val="72"/>
                        <w:lang w:val="en-GB"/>
                      </w:rPr>
                      <w:t>FINAL DRAFT</w:t>
                    </w:r>
                  </w:p>
                </w:txbxContent>
              </v:textbox>
              <w10:wrap anchorx="margin" anchory="margin"/>
            </v:shape>
          </w:pict>
        </mc:Fallback>
      </mc:AlternateContent>
    </w:r>
    <w:r w:rsidR="0092028D">
      <w:rPr>
        <w:noProof/>
      </w:rPr>
      <mc:AlternateContent>
        <mc:Choice Requires="wps">
          <w:drawing>
            <wp:anchor distT="0" distB="0" distL="114300" distR="114300" simplePos="0" relativeHeight="251658248" behindDoc="1" locked="0" layoutInCell="0" allowOverlap="1" wp14:anchorId="37EAC6B0" wp14:editId="5145C34F">
              <wp:simplePos x="0" y="0"/>
              <wp:positionH relativeFrom="margin">
                <wp:align>center</wp:align>
              </wp:positionH>
              <wp:positionV relativeFrom="margin">
                <wp:align>center</wp:align>
              </wp:positionV>
              <wp:extent cx="5620385" cy="2458720"/>
              <wp:effectExtent l="0" t="0" r="0" b="0"/>
              <wp:wrapNone/>
              <wp:docPr id="12" name="Text Box 1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620385" cy="24587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6FA2E1" w14:textId="77777777" w:rsidR="0092028D" w:rsidRDefault="0092028D" w:rsidP="0092028D">
                          <w:pPr>
                            <w:jc w:val="center"/>
                            <w:rPr>
                              <w:rFonts w:ascii="Calibri" w:hAnsi="Calibri"/>
                              <w:color w:val="C0C0C0"/>
                              <w:sz w:val="16"/>
                              <w:szCs w:val="16"/>
                              <w:lang w:val="en-GB"/>
                            </w:rPr>
                          </w:pPr>
                          <w:r>
                            <w:rPr>
                              <w:rFonts w:ascii="Calibri" w:hAnsi="Calibri"/>
                              <w:color w:val="C0C0C0"/>
                              <w:sz w:val="16"/>
                              <w:szCs w:val="16"/>
                              <w:lang w:val="en-GB"/>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7EAC6B0" id="Text Box 12" o:spid="_x0000_s1040" type="#_x0000_t202" style="position:absolute;margin-left:0;margin-top:0;width:442.55pt;height:193.6pt;rotation:-45;z-index:-251658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" o:allowincell="f" filled="f" stroked="f">
              <v:stroke joinstyle="round"/>
              <o:lock v:ext="edit" rotation="t" aspectratio="t" verticies="t" adjusthandles="t" grouping="t" shapetype="t"/>
              <v:textbox>
                <w:txbxContent>
                  <w:p w14:paraId="616FA2E1" w14:textId="77777777" w:rsidR="0092028D" w:rsidRDefault="0092028D" w:rsidP="0092028D">
                    <w:pPr>
                      <w:jc w:val="center"/>
                      <w:rPr>
                        <w:rFonts w:ascii="Calibri" w:hAnsi="Calibri"/>
                        <w:color w:val="C0C0C0"/>
                        <w:sz w:val="16"/>
                        <w:szCs w:val="16"/>
                        <w:lang w:val="en-GB"/>
                      </w:rPr>
                    </w:pPr>
                    <w:r>
                      <w:rPr>
                        <w:rFonts w:ascii="Calibri" w:hAnsi="Calibri"/>
                        <w:color w:val="C0C0C0"/>
                        <w:sz w:val="16"/>
                        <w:szCs w:val="16"/>
                        <w:lang w:val="en-GB"/>
                      </w:rPr>
                      <w:t>DRAFT</w:t>
                    </w:r>
                  </w:p>
                </w:txbxContent>
              </v:textbox>
              <w10:wrap anchorx="margin" anchory="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C613C" w14:textId="6AAA405A" w:rsidR="00DD453F" w:rsidRDefault="00FD47A0" w:rsidP="00DD453F">
    <w:pPr>
      <w:pStyle w:val="Header"/>
      <w:rPr>
        <w:rFonts w:ascii="Open Sans" w:hAnsi="Open Sans" w:cs="Open Sans"/>
        <w:b/>
        <w:bCs/>
      </w:rPr>
    </w:pPr>
    <w:r>
      <w:rPr>
        <w:rFonts w:ascii="Open Sans" w:hAnsi="Open Sans" w:cs="Open Sans"/>
        <w:b/>
        <w:bCs/>
      </w:rPr>
      <w:t>[LGA]</w:t>
    </w:r>
    <w:r w:rsidR="00DD453F" w:rsidRPr="0071633F">
      <w:rPr>
        <w:rFonts w:ascii="Open Sans" w:hAnsi="Open Sans" w:cs="Open Sans"/>
        <w:b/>
        <w:bCs/>
      </w:rPr>
      <w:t xml:space="preserve"> </w:t>
    </w:r>
    <w:r w:rsidR="00DD453F">
      <w:rPr>
        <w:rFonts w:ascii="Open Sans" w:hAnsi="Open Sans" w:cs="Open Sans"/>
        <w:b/>
        <w:bCs/>
      </w:rPr>
      <w:t xml:space="preserve">Local Plan - </w:t>
    </w:r>
    <w:r w:rsidR="00DD453F" w:rsidRPr="0071633F">
      <w:rPr>
        <w:rFonts w:ascii="Open Sans" w:hAnsi="Open Sans" w:cs="Open Sans"/>
        <w:b/>
        <w:bCs/>
      </w:rPr>
      <w:t>Companion Animal Emergency Managemen</w:t>
    </w:r>
    <w:r w:rsidR="00DD453F">
      <w:rPr>
        <w:rFonts w:ascii="Open Sans" w:hAnsi="Open Sans" w:cs="Open Sans"/>
        <w:b/>
        <w:bCs/>
      </w:rPr>
      <w:t xml:space="preserve">t: </w:t>
    </w:r>
    <w:r>
      <w:rPr>
        <w:rFonts w:ascii="Open Sans" w:hAnsi="Open Sans" w:cs="Open Sans"/>
        <w:b/>
        <w:bCs/>
      </w:rPr>
      <w:t>[Community]</w:t>
    </w:r>
  </w:p>
  <w:p w14:paraId="2A8B03C7" w14:textId="01198461" w:rsidR="00DD453F" w:rsidRPr="00C0504B" w:rsidRDefault="00DD453F" w:rsidP="00DD453F">
    <w:pPr>
      <w:pStyle w:val="Header"/>
      <w:jc w:val="both"/>
      <w:rPr>
        <w:rFonts w:ascii="Open Sans" w:hAnsi="Open Sans" w:cs="Open Sans"/>
        <w:sz w:val="20"/>
        <w:szCs w:val="20"/>
      </w:rPr>
    </w:pPr>
    <w:r>
      <w:rPr>
        <w:rFonts w:ascii="Open Sans" w:hAnsi="Open Sans" w:cs="Open Sans"/>
        <w:sz w:val="20"/>
        <w:szCs w:val="20"/>
      </w:rPr>
      <w:t>Approved by: [Name and role]</w:t>
    </w:r>
    <w:r>
      <w:rPr>
        <w:rFonts w:ascii="Open Sans" w:hAnsi="Open Sans" w:cs="Open Sans"/>
        <w:sz w:val="20"/>
        <w:szCs w:val="20"/>
      </w:rPr>
      <w:tab/>
    </w:r>
    <w:r>
      <w:rPr>
        <w:rFonts w:ascii="Open Sans" w:hAnsi="Open Sans" w:cs="Open Sans"/>
        <w:sz w:val="20"/>
        <w:szCs w:val="20"/>
      </w:rPr>
      <w:tab/>
    </w:r>
    <w:r w:rsidR="00FD47A0">
      <w:rPr>
        <w:rFonts w:ascii="Open Sans" w:hAnsi="Open Sans" w:cs="Open Sans"/>
        <w:sz w:val="20"/>
        <w:szCs w:val="20"/>
      </w:rPr>
      <w:t>Last review date: [date]</w:t>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sidRPr="0071633F">
      <w:rPr>
        <w:rFonts w:ascii="Open Sans" w:hAnsi="Open Sans" w:cs="Open Sans"/>
        <w:sz w:val="20"/>
        <w:szCs w:val="20"/>
      </w:rPr>
      <w:t>Next review due: [date]</w:t>
    </w:r>
  </w:p>
  <w:p w14:paraId="321CBFFC" w14:textId="77777777" w:rsidR="00411854" w:rsidRDefault="00411854" w:rsidP="0071633F">
    <w:pPr>
      <w:pStyle w:val="Header"/>
      <w:tabs>
        <w:tab w:val="clear" w:pos="4513"/>
        <w:tab w:val="clear" w:pos="9026"/>
      </w:tabs>
      <w:rPr>
        <w:rFonts w:ascii="Open Sans" w:hAnsi="Open Sans" w:cs="Open Sans"/>
        <w:sz w:val="20"/>
        <w:szCs w:val="20"/>
      </w:rPr>
    </w:pPr>
  </w:p>
  <w:p w14:paraId="13FE0675" w14:textId="77777777" w:rsidR="00411854" w:rsidRPr="00340BFD" w:rsidRDefault="00411854" w:rsidP="007A406E">
    <w:pPr>
      <w:pStyle w:val="Heading2"/>
      <w:rPr>
        <w:color w:val="ED7D31" w:themeColor="accent2"/>
      </w:rPr>
    </w:pPr>
    <w:bookmarkStart w:id="4" w:name="_RECOVERY_ACTIONS"/>
    <w:bookmarkEnd w:id="4"/>
    <w:r w:rsidRPr="00340BFD">
      <w:t>RECOVERY ACTIONS</w:t>
    </w:r>
    <w:r w:rsidRPr="00340BFD">
      <w:rPr>
        <w:color w:val="ED7D31" w:themeColor="accent2"/>
      </w:rPr>
      <w:tab/>
    </w:r>
    <w:r w:rsidRPr="00340BFD">
      <w:tab/>
    </w:r>
  </w:p>
  <w:p w14:paraId="134A7D2A" w14:textId="77777777" w:rsidR="00411854" w:rsidRPr="0071633F" w:rsidRDefault="00411854">
    <w:pPr>
      <w:pStyle w:val="Header"/>
      <w:rPr>
        <w:rFonts w:ascii="Open Sans" w:hAnsi="Open Sans" w:cs="Open Sans"/>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A794D" w14:textId="77777777" w:rsidR="00EB36E9" w:rsidRDefault="00E14211">
    <w:pPr>
      <w:pStyle w:val="Header"/>
    </w:pPr>
    <w:r>
      <w:rPr>
        <w:noProof/>
      </w:rPr>
      <mc:AlternateContent>
        <mc:Choice Requires="wps">
          <w:drawing>
            <wp:anchor distT="0" distB="0" distL="114300" distR="114300" simplePos="0" relativeHeight="251658270" behindDoc="1" locked="0" layoutInCell="0" allowOverlap="1" wp14:anchorId="12956E87" wp14:editId="28728304">
              <wp:simplePos x="0" y="0"/>
              <wp:positionH relativeFrom="margin">
                <wp:align>center</wp:align>
              </wp:positionH>
              <wp:positionV relativeFrom="margin">
                <wp:align>center</wp:align>
              </wp:positionV>
              <wp:extent cx="6608445" cy="1468120"/>
              <wp:effectExtent l="0" t="0" r="0" b="0"/>
              <wp:wrapNone/>
              <wp:docPr id="597352772" name="PowerPlusWaterMarkObject10738522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608445" cy="1468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2EF5F6" w14:textId="77777777" w:rsidR="00E14211" w:rsidRDefault="00E14211" w:rsidP="00E14211">
                          <w:pPr>
                            <w:jc w:val="center"/>
                            <w:rPr>
                              <w:rFonts w:ascii="Calibri" w:hAnsi="Calibri" w:cs="Calibri"/>
                              <w:color w:val="C0C0C0"/>
                              <w:sz w:val="72"/>
                              <w:szCs w:val="72"/>
                              <w:lang w:val="en-GB"/>
                            </w:rPr>
                          </w:pPr>
                          <w:r>
                            <w:rPr>
                              <w:rFonts w:ascii="Calibri" w:hAnsi="Calibri" w:cs="Calibri"/>
                              <w:color w:val="C0C0C0"/>
                              <w:sz w:val="72"/>
                              <w:szCs w:val="72"/>
                              <w:lang w:val="en-GB"/>
                            </w:rPr>
                            <w:t>FINAL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2956E87" id="_x0000_t202" coordsize="21600,21600" o:spt="202" path="m,l,21600r21600,l21600,xe">
              <v:stroke joinstyle="miter"/>
              <v:path gradientshapeok="t" o:connecttype="rect"/>
            </v:shapetype>
            <v:shape id="PowerPlusWaterMarkObject107385228" o:spid="_x0000_s1041" type="#_x0000_t202" style="position:absolute;margin-left:0;margin-top:0;width:520.35pt;height:115.6pt;rotation:-45;z-index:-25165821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" o:allowincell="f" filled="f" stroked="f">
              <v:stroke joinstyle="round"/>
              <o:lock v:ext="edit" rotation="t" aspectratio="t" verticies="t" adjusthandles="t" grouping="t" shapetype="t"/>
              <v:textbox>
                <w:txbxContent>
                  <w:p w14:paraId="2B2EF5F6" w14:textId="77777777" w:rsidR="00E14211" w:rsidRDefault="00E14211" w:rsidP="00E14211">
                    <w:pPr>
                      <w:jc w:val="center"/>
                      <w:rPr>
                        <w:rFonts w:ascii="Calibri" w:hAnsi="Calibri" w:cs="Calibri"/>
                        <w:color w:val="C0C0C0"/>
                        <w:sz w:val="72"/>
                        <w:szCs w:val="72"/>
                        <w:lang w:val="en-GB"/>
                      </w:rPr>
                    </w:pPr>
                    <w:r>
                      <w:rPr>
                        <w:rFonts w:ascii="Calibri" w:hAnsi="Calibri" w:cs="Calibri"/>
                        <w:color w:val="C0C0C0"/>
                        <w:sz w:val="72"/>
                        <w:szCs w:val="72"/>
                        <w:lang w:val="en-GB"/>
                      </w:rPr>
                      <w:t>FINAL DRAFT</w:t>
                    </w:r>
                  </w:p>
                </w:txbxContent>
              </v:textbox>
              <w10:wrap anchorx="margin" anchory="margin"/>
            </v:shape>
          </w:pict>
        </mc:Fallback>
      </mc:AlternateContent>
    </w:r>
    <w:r w:rsidR="0092028D">
      <w:rPr>
        <w:noProof/>
      </w:rPr>
      <mc:AlternateContent>
        <mc:Choice Requires="wps">
          <w:drawing>
            <wp:anchor distT="0" distB="0" distL="114300" distR="114300" simplePos="0" relativeHeight="251658247" behindDoc="1" locked="0" layoutInCell="0" allowOverlap="1" wp14:anchorId="346BDA86" wp14:editId="6CAB7725">
              <wp:simplePos x="0" y="0"/>
              <wp:positionH relativeFrom="margin">
                <wp:align>center</wp:align>
              </wp:positionH>
              <wp:positionV relativeFrom="margin">
                <wp:align>center</wp:align>
              </wp:positionV>
              <wp:extent cx="5620385" cy="2458720"/>
              <wp:effectExtent l="0" t="0" r="0" b="0"/>
              <wp:wrapNone/>
              <wp:docPr id="10" name="Text Box 1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620385" cy="24587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703014" w14:textId="77777777" w:rsidR="0092028D" w:rsidRDefault="0092028D" w:rsidP="0092028D">
                          <w:pPr>
                            <w:jc w:val="center"/>
                            <w:rPr>
                              <w:rFonts w:ascii="Calibri" w:hAnsi="Calibri"/>
                              <w:color w:val="C0C0C0"/>
                              <w:sz w:val="16"/>
                              <w:szCs w:val="16"/>
                              <w:lang w:val="en-GB"/>
                            </w:rPr>
                          </w:pPr>
                          <w:r>
                            <w:rPr>
                              <w:rFonts w:ascii="Calibri" w:hAnsi="Calibri"/>
                              <w:color w:val="C0C0C0"/>
                              <w:sz w:val="16"/>
                              <w:szCs w:val="16"/>
                              <w:lang w:val="en-GB"/>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46BDA86" id="Text Box 10" o:spid="_x0000_s1042" type="#_x0000_t202" style="position:absolute;margin-left:0;margin-top:0;width:442.55pt;height:193.6pt;rotation:-45;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" o:allowincell="f" filled="f" stroked="f">
              <v:stroke joinstyle="round"/>
              <o:lock v:ext="edit" rotation="t" aspectratio="t" verticies="t" adjusthandles="t" grouping="t" shapetype="t"/>
              <v:textbox>
                <w:txbxContent>
                  <w:p w14:paraId="36703014" w14:textId="77777777" w:rsidR="0092028D" w:rsidRDefault="0092028D" w:rsidP="0092028D">
                    <w:pPr>
                      <w:jc w:val="center"/>
                      <w:rPr>
                        <w:rFonts w:ascii="Calibri" w:hAnsi="Calibri"/>
                        <w:color w:val="C0C0C0"/>
                        <w:sz w:val="16"/>
                        <w:szCs w:val="16"/>
                        <w:lang w:val="en-GB"/>
                      </w:rPr>
                    </w:pPr>
                    <w:r>
                      <w:rPr>
                        <w:rFonts w:ascii="Calibri" w:hAnsi="Calibri"/>
                        <w:color w:val="C0C0C0"/>
                        <w:sz w:val="16"/>
                        <w:szCs w:val="16"/>
                        <w:lang w:val="en-GB"/>
                      </w:rPr>
                      <w:t>DRAFT</w:t>
                    </w:r>
                  </w:p>
                </w:txbxContent>
              </v:textbox>
              <w10:wrap anchorx="margin" anchory="margin"/>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04B18" w14:textId="77777777" w:rsidR="00EB36E9" w:rsidRDefault="00E14211">
    <w:pPr>
      <w:pStyle w:val="Header"/>
    </w:pPr>
    <w:r>
      <w:rPr>
        <w:noProof/>
      </w:rPr>
      <mc:AlternateContent>
        <mc:Choice Requires="wps">
          <w:drawing>
            <wp:anchor distT="0" distB="0" distL="114300" distR="114300" simplePos="0" relativeHeight="251658274" behindDoc="1" locked="0" layoutInCell="0" allowOverlap="1" wp14:anchorId="6637D98F" wp14:editId="6F132C86">
              <wp:simplePos x="0" y="0"/>
              <wp:positionH relativeFrom="margin">
                <wp:align>center</wp:align>
              </wp:positionH>
              <wp:positionV relativeFrom="margin">
                <wp:align>center</wp:align>
              </wp:positionV>
              <wp:extent cx="6608445" cy="1468120"/>
              <wp:effectExtent l="0" t="0" r="0" b="0"/>
              <wp:wrapNone/>
              <wp:docPr id="237649840" name="PowerPlusWaterMarkObject10738523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608445" cy="1468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6BFF85" w14:textId="77777777" w:rsidR="00E14211" w:rsidRDefault="00E14211" w:rsidP="00E14211">
                          <w:pPr>
                            <w:jc w:val="center"/>
                            <w:rPr>
                              <w:rFonts w:ascii="Calibri" w:hAnsi="Calibri" w:cs="Calibri"/>
                              <w:color w:val="C0C0C0"/>
                              <w:sz w:val="72"/>
                              <w:szCs w:val="72"/>
                              <w:lang w:val="en-GB"/>
                            </w:rPr>
                          </w:pPr>
                          <w:r>
                            <w:rPr>
                              <w:rFonts w:ascii="Calibri" w:hAnsi="Calibri" w:cs="Calibri"/>
                              <w:color w:val="C0C0C0"/>
                              <w:sz w:val="72"/>
                              <w:szCs w:val="72"/>
                              <w:lang w:val="en-GB"/>
                            </w:rPr>
                            <w:t>FINAL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637D98F" id="_x0000_t202" coordsize="21600,21600" o:spt="202" path="m,l,21600r21600,l21600,xe">
              <v:stroke joinstyle="miter"/>
              <v:path gradientshapeok="t" o:connecttype="rect"/>
            </v:shapetype>
            <v:shape id="PowerPlusWaterMarkObject107385232" o:spid="_x0000_s1043" type="#_x0000_t202" style="position:absolute;margin-left:0;margin-top:0;width:520.35pt;height:115.6pt;rotation:-45;z-index:-25165820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" o:allowincell="f" filled="f" stroked="f">
              <v:stroke joinstyle="round"/>
              <o:lock v:ext="edit" rotation="t" aspectratio="t" verticies="t" adjusthandles="t" grouping="t" shapetype="t"/>
              <v:textbox>
                <w:txbxContent>
                  <w:p w14:paraId="736BFF85" w14:textId="77777777" w:rsidR="00E14211" w:rsidRDefault="00E14211" w:rsidP="00E14211">
                    <w:pPr>
                      <w:jc w:val="center"/>
                      <w:rPr>
                        <w:rFonts w:ascii="Calibri" w:hAnsi="Calibri" w:cs="Calibri"/>
                        <w:color w:val="C0C0C0"/>
                        <w:sz w:val="72"/>
                        <w:szCs w:val="72"/>
                        <w:lang w:val="en-GB"/>
                      </w:rPr>
                    </w:pPr>
                    <w:r>
                      <w:rPr>
                        <w:rFonts w:ascii="Calibri" w:hAnsi="Calibri" w:cs="Calibri"/>
                        <w:color w:val="C0C0C0"/>
                        <w:sz w:val="72"/>
                        <w:szCs w:val="72"/>
                        <w:lang w:val="en-GB"/>
                      </w:rPr>
                      <w:t>FINAL DRAFT</w:t>
                    </w:r>
                  </w:p>
                </w:txbxContent>
              </v:textbox>
              <w10:wrap anchorx="margin" anchory="margin"/>
            </v:shape>
          </w:pict>
        </mc:Fallback>
      </mc:AlternateContent>
    </w:r>
    <w:r w:rsidR="0092028D">
      <w:rPr>
        <w:noProof/>
      </w:rPr>
      <mc:AlternateContent>
        <mc:Choice Requires="wps">
          <w:drawing>
            <wp:anchor distT="0" distB="0" distL="114300" distR="114300" simplePos="0" relativeHeight="251658250" behindDoc="1" locked="0" layoutInCell="0" allowOverlap="1" wp14:anchorId="76674D5C" wp14:editId="0906B99C">
              <wp:simplePos x="0" y="0"/>
              <wp:positionH relativeFrom="margin">
                <wp:align>center</wp:align>
              </wp:positionH>
              <wp:positionV relativeFrom="margin">
                <wp:align>center</wp:align>
              </wp:positionV>
              <wp:extent cx="5620385" cy="2458720"/>
              <wp:effectExtent l="0" t="0" r="0" b="0"/>
              <wp:wrapNone/>
              <wp:docPr id="9" name="Text Box 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620385" cy="24587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230581" w14:textId="77777777" w:rsidR="0092028D" w:rsidRDefault="0092028D" w:rsidP="0092028D">
                          <w:pPr>
                            <w:jc w:val="center"/>
                            <w:rPr>
                              <w:rFonts w:ascii="Calibri" w:hAnsi="Calibri"/>
                              <w:color w:val="C0C0C0"/>
                              <w:sz w:val="16"/>
                              <w:szCs w:val="16"/>
                              <w:lang w:val="en-GB"/>
                            </w:rPr>
                          </w:pPr>
                          <w:r>
                            <w:rPr>
                              <w:rFonts w:ascii="Calibri" w:hAnsi="Calibri"/>
                              <w:color w:val="C0C0C0"/>
                              <w:sz w:val="16"/>
                              <w:szCs w:val="16"/>
                              <w:lang w:val="en-GB"/>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6674D5C" id="Text Box 9" o:spid="_x0000_s1044" type="#_x0000_t202" style="position:absolute;margin-left:0;margin-top:0;width:442.55pt;height:193.6pt;rotation:-45;z-index:-25165823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" o:allowincell="f" filled="f" stroked="f">
              <v:stroke joinstyle="round"/>
              <o:lock v:ext="edit" rotation="t" aspectratio="t" verticies="t" adjusthandles="t" grouping="t" shapetype="t"/>
              <v:textbox>
                <w:txbxContent>
                  <w:p w14:paraId="76230581" w14:textId="77777777" w:rsidR="0092028D" w:rsidRDefault="0092028D" w:rsidP="0092028D">
                    <w:pPr>
                      <w:jc w:val="center"/>
                      <w:rPr>
                        <w:rFonts w:ascii="Calibri" w:hAnsi="Calibri"/>
                        <w:color w:val="C0C0C0"/>
                        <w:sz w:val="16"/>
                        <w:szCs w:val="16"/>
                        <w:lang w:val="en-GB"/>
                      </w:rPr>
                    </w:pPr>
                    <w:r>
                      <w:rPr>
                        <w:rFonts w:ascii="Calibri" w:hAnsi="Calibri"/>
                        <w:color w:val="C0C0C0"/>
                        <w:sz w:val="16"/>
                        <w:szCs w:val="16"/>
                        <w:lang w:val="en-GB"/>
                      </w:rPr>
                      <w:t>DRAFT</w:t>
                    </w:r>
                  </w:p>
                </w:txbxContent>
              </v:textbox>
              <w10:wrap anchorx="margin" anchory="margin"/>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44722" w14:textId="0F68402A" w:rsidR="00DD453F" w:rsidRDefault="00FD47A0" w:rsidP="00DD453F">
    <w:pPr>
      <w:pStyle w:val="Header"/>
      <w:rPr>
        <w:rFonts w:ascii="Open Sans" w:hAnsi="Open Sans" w:cs="Open Sans"/>
        <w:b/>
        <w:bCs/>
      </w:rPr>
    </w:pPr>
    <w:r>
      <w:rPr>
        <w:rFonts w:ascii="Open Sans" w:hAnsi="Open Sans" w:cs="Open Sans"/>
        <w:b/>
        <w:bCs/>
      </w:rPr>
      <w:t>[LGA]</w:t>
    </w:r>
    <w:r w:rsidR="00DD453F" w:rsidRPr="0071633F">
      <w:rPr>
        <w:rFonts w:ascii="Open Sans" w:hAnsi="Open Sans" w:cs="Open Sans"/>
        <w:b/>
        <w:bCs/>
      </w:rPr>
      <w:t xml:space="preserve"> </w:t>
    </w:r>
    <w:r w:rsidR="00DD453F">
      <w:rPr>
        <w:rFonts w:ascii="Open Sans" w:hAnsi="Open Sans" w:cs="Open Sans"/>
        <w:b/>
        <w:bCs/>
      </w:rPr>
      <w:t xml:space="preserve">Local Plan - </w:t>
    </w:r>
    <w:r w:rsidR="00DD453F" w:rsidRPr="0071633F">
      <w:rPr>
        <w:rFonts w:ascii="Open Sans" w:hAnsi="Open Sans" w:cs="Open Sans"/>
        <w:b/>
        <w:bCs/>
      </w:rPr>
      <w:t>Companion Animal Emergency Managemen</w:t>
    </w:r>
    <w:r w:rsidR="00DD453F">
      <w:rPr>
        <w:rFonts w:ascii="Open Sans" w:hAnsi="Open Sans" w:cs="Open Sans"/>
        <w:b/>
        <w:bCs/>
      </w:rPr>
      <w:t xml:space="preserve">t: </w:t>
    </w:r>
    <w:r>
      <w:rPr>
        <w:rFonts w:ascii="Open Sans" w:hAnsi="Open Sans" w:cs="Open Sans"/>
        <w:b/>
        <w:bCs/>
      </w:rPr>
      <w:t>[Community]</w:t>
    </w:r>
  </w:p>
  <w:p w14:paraId="3BA9BD91" w14:textId="2F23E623" w:rsidR="00DD453F" w:rsidRPr="00C0504B" w:rsidRDefault="00DD453F" w:rsidP="00DD453F">
    <w:pPr>
      <w:pStyle w:val="Header"/>
      <w:jc w:val="both"/>
      <w:rPr>
        <w:rFonts w:ascii="Open Sans" w:hAnsi="Open Sans" w:cs="Open Sans"/>
        <w:sz w:val="20"/>
        <w:szCs w:val="20"/>
      </w:rPr>
    </w:pPr>
    <w:r>
      <w:rPr>
        <w:rFonts w:ascii="Open Sans" w:hAnsi="Open Sans" w:cs="Open Sans"/>
        <w:sz w:val="20"/>
        <w:szCs w:val="20"/>
      </w:rPr>
      <w:t>Approved by: [Name and role]</w:t>
    </w:r>
    <w:r>
      <w:rPr>
        <w:rFonts w:ascii="Open Sans" w:hAnsi="Open Sans" w:cs="Open Sans"/>
        <w:sz w:val="20"/>
        <w:szCs w:val="20"/>
      </w:rPr>
      <w:tab/>
    </w:r>
    <w:r>
      <w:rPr>
        <w:rFonts w:ascii="Open Sans" w:hAnsi="Open Sans" w:cs="Open Sans"/>
        <w:sz w:val="20"/>
        <w:szCs w:val="20"/>
      </w:rPr>
      <w:tab/>
    </w:r>
    <w:r w:rsidR="00FD47A0">
      <w:rPr>
        <w:rFonts w:ascii="Open Sans" w:hAnsi="Open Sans" w:cs="Open Sans"/>
        <w:sz w:val="20"/>
        <w:szCs w:val="20"/>
      </w:rPr>
      <w:t>Last review date: [date]</w:t>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sidRPr="0071633F">
      <w:rPr>
        <w:rFonts w:ascii="Open Sans" w:hAnsi="Open Sans" w:cs="Open Sans"/>
        <w:sz w:val="20"/>
        <w:szCs w:val="20"/>
      </w:rPr>
      <w:t>Next review due: [date]</w:t>
    </w:r>
  </w:p>
  <w:p w14:paraId="79DA31D3" w14:textId="77777777" w:rsidR="00156008" w:rsidRDefault="00156008" w:rsidP="0071633F">
    <w:pPr>
      <w:pStyle w:val="Header"/>
      <w:tabs>
        <w:tab w:val="clear" w:pos="4513"/>
        <w:tab w:val="clear" w:pos="9026"/>
      </w:tabs>
      <w:rPr>
        <w:rFonts w:ascii="Open Sans" w:hAnsi="Open Sans" w:cs="Open Sans"/>
        <w:sz w:val="20"/>
        <w:szCs w:val="20"/>
      </w:rPr>
    </w:pPr>
  </w:p>
  <w:p w14:paraId="42B656CD" w14:textId="77777777" w:rsidR="00156008" w:rsidRPr="00977021" w:rsidRDefault="00156008" w:rsidP="007A406E">
    <w:pPr>
      <w:pStyle w:val="Heading2"/>
    </w:pPr>
    <w:bookmarkStart w:id="5" w:name="_APPENDIX_1_–"/>
    <w:bookmarkEnd w:id="5"/>
    <w:r w:rsidRPr="00977021">
      <w:t>APPENDIX 1 – STAKEHOLDER MAPPING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5B779" w14:textId="77777777" w:rsidR="0071633F" w:rsidRPr="00CE3AD6" w:rsidRDefault="0071633F" w:rsidP="00DD453F">
    <w:pPr>
      <w:pStyle w:val="Header"/>
      <w:rPr>
        <w:b/>
        <w:bCs/>
      </w:rPr>
    </w:pPr>
    <w:r w:rsidRPr="00CE3AD6">
      <w:rPr>
        <w:b/>
        <w:bCs/>
      </w:rPr>
      <w:tab/>
    </w:r>
  </w:p>
  <w:p w14:paraId="159C62B8" w14:textId="77777777" w:rsidR="0071633F" w:rsidRPr="0071633F" w:rsidRDefault="0071633F">
    <w:pPr>
      <w:pStyle w:val="Header"/>
      <w:rPr>
        <w:rFonts w:ascii="Open Sans" w:hAnsi="Open Sans" w:cs="Open Sans"/>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21B0A" w14:textId="77777777" w:rsidR="00EB36E9" w:rsidRDefault="00E14211">
    <w:pPr>
      <w:pStyle w:val="Header"/>
    </w:pPr>
    <w:r>
      <w:rPr>
        <w:noProof/>
      </w:rPr>
      <mc:AlternateContent>
        <mc:Choice Requires="wps">
          <w:drawing>
            <wp:anchor distT="0" distB="0" distL="114300" distR="114300" simplePos="0" relativeHeight="251658273" behindDoc="1" locked="0" layoutInCell="0" allowOverlap="1" wp14:anchorId="1D7258BF" wp14:editId="0E90A277">
              <wp:simplePos x="0" y="0"/>
              <wp:positionH relativeFrom="margin">
                <wp:align>center</wp:align>
              </wp:positionH>
              <wp:positionV relativeFrom="margin">
                <wp:align>center</wp:align>
              </wp:positionV>
              <wp:extent cx="6608445" cy="1468120"/>
              <wp:effectExtent l="0" t="0" r="0" b="0"/>
              <wp:wrapNone/>
              <wp:docPr id="1087832857" name="PowerPlusWaterMarkObject10738523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608445" cy="1468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D06F4A" w14:textId="77777777" w:rsidR="00E14211" w:rsidRDefault="00E14211" w:rsidP="00E14211">
                          <w:pPr>
                            <w:jc w:val="center"/>
                            <w:rPr>
                              <w:rFonts w:ascii="Calibri" w:hAnsi="Calibri" w:cs="Calibri"/>
                              <w:color w:val="C0C0C0"/>
                              <w:sz w:val="72"/>
                              <w:szCs w:val="72"/>
                              <w:lang w:val="en-GB"/>
                            </w:rPr>
                          </w:pPr>
                          <w:r>
                            <w:rPr>
                              <w:rFonts w:ascii="Calibri" w:hAnsi="Calibri" w:cs="Calibri"/>
                              <w:color w:val="C0C0C0"/>
                              <w:sz w:val="72"/>
                              <w:szCs w:val="72"/>
                              <w:lang w:val="en-GB"/>
                            </w:rPr>
                            <w:t>FINAL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D7258BF" id="_x0000_t202" coordsize="21600,21600" o:spt="202" path="m,l,21600r21600,l21600,xe">
              <v:stroke joinstyle="miter"/>
              <v:path gradientshapeok="t" o:connecttype="rect"/>
            </v:shapetype>
            <v:shape id="PowerPlusWaterMarkObject107385231" o:spid="_x0000_s1045" type="#_x0000_t202" style="position:absolute;margin-left:0;margin-top:0;width:520.35pt;height:115.6pt;rotation:-45;z-index:-25165820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" o:allowincell="f" filled="f" stroked="f">
              <v:stroke joinstyle="round"/>
              <o:lock v:ext="edit" rotation="t" aspectratio="t" verticies="t" adjusthandles="t" grouping="t" shapetype="t"/>
              <v:textbox>
                <w:txbxContent>
                  <w:p w14:paraId="18D06F4A" w14:textId="77777777" w:rsidR="00E14211" w:rsidRDefault="00E14211" w:rsidP="00E14211">
                    <w:pPr>
                      <w:jc w:val="center"/>
                      <w:rPr>
                        <w:rFonts w:ascii="Calibri" w:hAnsi="Calibri" w:cs="Calibri"/>
                        <w:color w:val="C0C0C0"/>
                        <w:sz w:val="72"/>
                        <w:szCs w:val="72"/>
                        <w:lang w:val="en-GB"/>
                      </w:rPr>
                    </w:pPr>
                    <w:r>
                      <w:rPr>
                        <w:rFonts w:ascii="Calibri" w:hAnsi="Calibri" w:cs="Calibri"/>
                        <w:color w:val="C0C0C0"/>
                        <w:sz w:val="72"/>
                        <w:szCs w:val="72"/>
                        <w:lang w:val="en-GB"/>
                      </w:rPr>
                      <w:t>FINAL DRAFT</w:t>
                    </w:r>
                  </w:p>
                </w:txbxContent>
              </v:textbox>
              <w10:wrap anchorx="margin" anchory="margin"/>
            </v:shape>
          </w:pict>
        </mc:Fallback>
      </mc:AlternateContent>
    </w:r>
    <w:r w:rsidR="0092028D">
      <w:rPr>
        <w:noProof/>
      </w:rPr>
      <mc:AlternateContent>
        <mc:Choice Requires="wps">
          <w:drawing>
            <wp:anchor distT="0" distB="0" distL="114300" distR="114300" simplePos="0" relativeHeight="251658249" behindDoc="1" locked="0" layoutInCell="0" allowOverlap="1" wp14:anchorId="04CFB42F" wp14:editId="67103C51">
              <wp:simplePos x="0" y="0"/>
              <wp:positionH relativeFrom="margin">
                <wp:align>center</wp:align>
              </wp:positionH>
              <wp:positionV relativeFrom="margin">
                <wp:align>center</wp:align>
              </wp:positionV>
              <wp:extent cx="5620385" cy="2458720"/>
              <wp:effectExtent l="0" t="0" r="0" b="0"/>
              <wp:wrapNone/>
              <wp:docPr id="7" name="Text Box 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620385" cy="24587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93B336" w14:textId="77777777" w:rsidR="0092028D" w:rsidRDefault="0092028D" w:rsidP="0092028D">
                          <w:pPr>
                            <w:jc w:val="center"/>
                            <w:rPr>
                              <w:rFonts w:ascii="Calibri" w:hAnsi="Calibri"/>
                              <w:color w:val="C0C0C0"/>
                              <w:sz w:val="16"/>
                              <w:szCs w:val="16"/>
                              <w:lang w:val="en-GB"/>
                            </w:rPr>
                          </w:pPr>
                          <w:r>
                            <w:rPr>
                              <w:rFonts w:ascii="Calibri" w:hAnsi="Calibri"/>
                              <w:color w:val="C0C0C0"/>
                              <w:sz w:val="16"/>
                              <w:szCs w:val="16"/>
                              <w:lang w:val="en-GB"/>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4CFB42F" id="Text Box 7" o:spid="_x0000_s1046" type="#_x0000_t202" style="position:absolute;margin-left:0;margin-top:0;width:442.55pt;height:193.6pt;rotation:-45;z-index:-25165823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" o:allowincell="f" filled="f" stroked="f">
              <v:stroke joinstyle="round"/>
              <o:lock v:ext="edit" rotation="t" aspectratio="t" verticies="t" adjusthandles="t" grouping="t" shapetype="t"/>
              <v:textbox>
                <w:txbxContent>
                  <w:p w14:paraId="2D93B336" w14:textId="77777777" w:rsidR="0092028D" w:rsidRDefault="0092028D" w:rsidP="0092028D">
                    <w:pPr>
                      <w:jc w:val="center"/>
                      <w:rPr>
                        <w:rFonts w:ascii="Calibri" w:hAnsi="Calibri"/>
                        <w:color w:val="C0C0C0"/>
                        <w:sz w:val="16"/>
                        <w:szCs w:val="16"/>
                        <w:lang w:val="en-GB"/>
                      </w:rPr>
                    </w:pPr>
                    <w:r>
                      <w:rPr>
                        <w:rFonts w:ascii="Calibri" w:hAnsi="Calibri"/>
                        <w:color w:val="C0C0C0"/>
                        <w:sz w:val="16"/>
                        <w:szCs w:val="16"/>
                        <w:lang w:val="en-GB"/>
                      </w:rPr>
                      <w:t>DRAFT</w:t>
                    </w:r>
                  </w:p>
                </w:txbxContent>
              </v:textbox>
              <w10:wrap anchorx="margin" anchory="margin"/>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E0DAC" w14:textId="77777777" w:rsidR="00EB36E9" w:rsidRDefault="00E14211">
    <w:pPr>
      <w:pStyle w:val="Header"/>
    </w:pPr>
    <w:r>
      <w:rPr>
        <w:noProof/>
      </w:rPr>
      <mc:AlternateContent>
        <mc:Choice Requires="wps">
          <w:drawing>
            <wp:anchor distT="0" distB="0" distL="114300" distR="114300" simplePos="0" relativeHeight="251658277" behindDoc="1" locked="0" layoutInCell="0" allowOverlap="1" wp14:anchorId="2AD20100" wp14:editId="7442792D">
              <wp:simplePos x="0" y="0"/>
              <wp:positionH relativeFrom="margin">
                <wp:align>center</wp:align>
              </wp:positionH>
              <wp:positionV relativeFrom="margin">
                <wp:align>center</wp:align>
              </wp:positionV>
              <wp:extent cx="6608445" cy="1468120"/>
              <wp:effectExtent l="0" t="0" r="0" b="0"/>
              <wp:wrapNone/>
              <wp:docPr id="1439008645" name="PowerPlusWaterMarkObject10738523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608445" cy="1468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0F7DE3" w14:textId="77777777" w:rsidR="00E14211" w:rsidRDefault="00E14211" w:rsidP="00E14211">
                          <w:pPr>
                            <w:jc w:val="center"/>
                            <w:rPr>
                              <w:rFonts w:ascii="Calibri" w:hAnsi="Calibri" w:cs="Calibri"/>
                              <w:color w:val="C0C0C0"/>
                              <w:sz w:val="72"/>
                              <w:szCs w:val="72"/>
                              <w:lang w:val="en-GB"/>
                            </w:rPr>
                          </w:pPr>
                          <w:r>
                            <w:rPr>
                              <w:rFonts w:ascii="Calibri" w:hAnsi="Calibri" w:cs="Calibri"/>
                              <w:color w:val="C0C0C0"/>
                              <w:sz w:val="72"/>
                              <w:szCs w:val="72"/>
                              <w:lang w:val="en-GB"/>
                            </w:rPr>
                            <w:t>FINAL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AD20100" id="_x0000_t202" coordsize="21600,21600" o:spt="202" path="m,l,21600r21600,l21600,xe">
              <v:stroke joinstyle="miter"/>
              <v:path gradientshapeok="t" o:connecttype="rect"/>
            </v:shapetype>
            <v:shape id="PowerPlusWaterMarkObject107385235" o:spid="_x0000_s1047" type="#_x0000_t202" style="position:absolute;margin-left:0;margin-top:0;width:520.35pt;height:115.6pt;rotation:-45;z-index:-25165820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" o:allowincell="f" filled="f" stroked="f">
              <v:stroke joinstyle="round"/>
              <o:lock v:ext="edit" rotation="t" aspectratio="t" verticies="t" adjusthandles="t" grouping="t" shapetype="t"/>
              <v:textbox>
                <w:txbxContent>
                  <w:p w14:paraId="2A0F7DE3" w14:textId="77777777" w:rsidR="00E14211" w:rsidRDefault="00E14211" w:rsidP="00E14211">
                    <w:pPr>
                      <w:jc w:val="center"/>
                      <w:rPr>
                        <w:rFonts w:ascii="Calibri" w:hAnsi="Calibri" w:cs="Calibri"/>
                        <w:color w:val="C0C0C0"/>
                        <w:sz w:val="72"/>
                        <w:szCs w:val="72"/>
                        <w:lang w:val="en-GB"/>
                      </w:rPr>
                    </w:pPr>
                    <w:r>
                      <w:rPr>
                        <w:rFonts w:ascii="Calibri" w:hAnsi="Calibri" w:cs="Calibri"/>
                        <w:color w:val="C0C0C0"/>
                        <w:sz w:val="72"/>
                        <w:szCs w:val="72"/>
                        <w:lang w:val="en-GB"/>
                      </w:rPr>
                      <w:t>FINAL DRAFT</w:t>
                    </w:r>
                  </w:p>
                </w:txbxContent>
              </v:textbox>
              <w10:wrap anchorx="margin" anchory="margin"/>
            </v:shape>
          </w:pict>
        </mc:Fallback>
      </mc:AlternateContent>
    </w:r>
    <w:r w:rsidR="0092028D">
      <w:rPr>
        <w:noProof/>
      </w:rPr>
      <mc:AlternateContent>
        <mc:Choice Requires="wps">
          <w:drawing>
            <wp:anchor distT="0" distB="0" distL="114300" distR="114300" simplePos="0" relativeHeight="251658252" behindDoc="1" locked="0" layoutInCell="0" allowOverlap="1" wp14:anchorId="5D5C1A62" wp14:editId="74E6EB6E">
              <wp:simplePos x="0" y="0"/>
              <wp:positionH relativeFrom="margin">
                <wp:align>center</wp:align>
              </wp:positionH>
              <wp:positionV relativeFrom="margin">
                <wp:align>center</wp:align>
              </wp:positionV>
              <wp:extent cx="5620385" cy="2458720"/>
              <wp:effectExtent l="0" t="0" r="0" b="0"/>
              <wp:wrapNone/>
              <wp:docPr id="6" name="Text Box 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620385" cy="24587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7FB8C7" w14:textId="77777777" w:rsidR="0092028D" w:rsidRDefault="0092028D" w:rsidP="0092028D">
                          <w:pPr>
                            <w:jc w:val="center"/>
                            <w:rPr>
                              <w:rFonts w:ascii="Calibri" w:hAnsi="Calibri"/>
                              <w:color w:val="C0C0C0"/>
                              <w:sz w:val="16"/>
                              <w:szCs w:val="16"/>
                              <w:lang w:val="en-GB"/>
                            </w:rPr>
                          </w:pPr>
                          <w:r>
                            <w:rPr>
                              <w:rFonts w:ascii="Calibri" w:hAnsi="Calibri"/>
                              <w:color w:val="C0C0C0"/>
                              <w:sz w:val="16"/>
                              <w:szCs w:val="16"/>
                              <w:lang w:val="en-GB"/>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D5C1A62" id="Text Box 6" o:spid="_x0000_s1048" type="#_x0000_t202" style="position:absolute;margin-left:0;margin-top:0;width:442.55pt;height:193.6pt;rotation:-45;z-index:-2516582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" o:allowincell="f" filled="f" stroked="f">
              <v:stroke joinstyle="round"/>
              <o:lock v:ext="edit" rotation="t" aspectratio="t" verticies="t" adjusthandles="t" grouping="t" shapetype="t"/>
              <v:textbox>
                <w:txbxContent>
                  <w:p w14:paraId="277FB8C7" w14:textId="77777777" w:rsidR="0092028D" w:rsidRDefault="0092028D" w:rsidP="0092028D">
                    <w:pPr>
                      <w:jc w:val="center"/>
                      <w:rPr>
                        <w:rFonts w:ascii="Calibri" w:hAnsi="Calibri"/>
                        <w:color w:val="C0C0C0"/>
                        <w:sz w:val="16"/>
                        <w:szCs w:val="16"/>
                        <w:lang w:val="en-GB"/>
                      </w:rPr>
                    </w:pPr>
                    <w:r>
                      <w:rPr>
                        <w:rFonts w:ascii="Calibri" w:hAnsi="Calibri"/>
                        <w:color w:val="C0C0C0"/>
                        <w:sz w:val="16"/>
                        <w:szCs w:val="16"/>
                        <w:lang w:val="en-GB"/>
                      </w:rPr>
                      <w:t>DRAFT</w:t>
                    </w:r>
                  </w:p>
                </w:txbxContent>
              </v:textbox>
              <w10:wrap anchorx="margin" anchory="margin"/>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E77BB" w14:textId="169D98C7" w:rsidR="00DD453F" w:rsidRDefault="00FD47A0" w:rsidP="00DD453F">
    <w:pPr>
      <w:pStyle w:val="Header"/>
      <w:rPr>
        <w:rFonts w:ascii="Open Sans" w:hAnsi="Open Sans" w:cs="Open Sans"/>
        <w:b/>
        <w:bCs/>
      </w:rPr>
    </w:pPr>
    <w:r>
      <w:rPr>
        <w:rFonts w:ascii="Open Sans" w:hAnsi="Open Sans" w:cs="Open Sans"/>
        <w:b/>
        <w:bCs/>
      </w:rPr>
      <w:t>[LGA]</w:t>
    </w:r>
    <w:r w:rsidR="00DD453F" w:rsidRPr="0071633F">
      <w:rPr>
        <w:rFonts w:ascii="Open Sans" w:hAnsi="Open Sans" w:cs="Open Sans"/>
        <w:b/>
        <w:bCs/>
      </w:rPr>
      <w:t xml:space="preserve"> </w:t>
    </w:r>
    <w:r w:rsidR="00DD453F">
      <w:rPr>
        <w:rFonts w:ascii="Open Sans" w:hAnsi="Open Sans" w:cs="Open Sans"/>
        <w:b/>
        <w:bCs/>
      </w:rPr>
      <w:t xml:space="preserve">Local Plan - </w:t>
    </w:r>
    <w:r w:rsidR="00DD453F" w:rsidRPr="0071633F">
      <w:rPr>
        <w:rFonts w:ascii="Open Sans" w:hAnsi="Open Sans" w:cs="Open Sans"/>
        <w:b/>
        <w:bCs/>
      </w:rPr>
      <w:t>Companion Animal Emergency Managemen</w:t>
    </w:r>
    <w:r w:rsidR="00DD453F">
      <w:rPr>
        <w:rFonts w:ascii="Open Sans" w:hAnsi="Open Sans" w:cs="Open Sans"/>
        <w:b/>
        <w:bCs/>
      </w:rPr>
      <w:t xml:space="preserve">t: </w:t>
    </w:r>
    <w:r>
      <w:rPr>
        <w:rFonts w:ascii="Open Sans" w:hAnsi="Open Sans" w:cs="Open Sans"/>
        <w:b/>
        <w:bCs/>
      </w:rPr>
      <w:t>[Community]</w:t>
    </w:r>
  </w:p>
  <w:p w14:paraId="090410D0" w14:textId="3C1D5FF6" w:rsidR="00DD453F" w:rsidRPr="00C0504B" w:rsidRDefault="00DD453F" w:rsidP="00DD453F">
    <w:pPr>
      <w:pStyle w:val="Header"/>
      <w:jc w:val="both"/>
      <w:rPr>
        <w:rFonts w:ascii="Open Sans" w:hAnsi="Open Sans" w:cs="Open Sans"/>
        <w:sz w:val="20"/>
        <w:szCs w:val="20"/>
      </w:rPr>
    </w:pPr>
    <w:r>
      <w:rPr>
        <w:rFonts w:ascii="Open Sans" w:hAnsi="Open Sans" w:cs="Open Sans"/>
        <w:sz w:val="20"/>
        <w:szCs w:val="20"/>
      </w:rPr>
      <w:t>Approved by: [Name and role]</w:t>
    </w:r>
    <w:r>
      <w:rPr>
        <w:rFonts w:ascii="Open Sans" w:hAnsi="Open Sans" w:cs="Open Sans"/>
        <w:sz w:val="20"/>
        <w:szCs w:val="20"/>
      </w:rPr>
      <w:tab/>
    </w:r>
    <w:r w:rsidR="00FD47A0">
      <w:rPr>
        <w:rFonts w:ascii="Open Sans" w:hAnsi="Open Sans" w:cs="Open Sans"/>
        <w:sz w:val="20"/>
        <w:szCs w:val="20"/>
      </w:rPr>
      <w:t>Last review date: [date]</w:t>
    </w:r>
    <w:r>
      <w:rPr>
        <w:rFonts w:ascii="Open Sans" w:hAnsi="Open Sans" w:cs="Open Sans"/>
        <w:sz w:val="20"/>
        <w:szCs w:val="20"/>
      </w:rPr>
      <w:tab/>
    </w:r>
    <w:r w:rsidRPr="0071633F">
      <w:rPr>
        <w:rFonts w:ascii="Open Sans" w:hAnsi="Open Sans" w:cs="Open Sans"/>
        <w:sz w:val="20"/>
        <w:szCs w:val="20"/>
      </w:rPr>
      <w:t>Next review due: [date]</w:t>
    </w:r>
  </w:p>
  <w:p w14:paraId="7C05A0CC" w14:textId="77777777" w:rsidR="005857D4" w:rsidRPr="0071633F" w:rsidRDefault="005857D4" w:rsidP="0071633F">
    <w:pPr>
      <w:pStyle w:val="Header"/>
      <w:tabs>
        <w:tab w:val="clear" w:pos="4513"/>
        <w:tab w:val="clear" w:pos="9026"/>
      </w:tabs>
      <w:rPr>
        <w:rFonts w:ascii="Open Sans" w:hAnsi="Open Sans" w:cs="Open Sans"/>
        <w:sz w:val="20"/>
        <w:szCs w:val="20"/>
      </w:rPr>
    </w:pPr>
    <w:r w:rsidRPr="0071633F">
      <w:rPr>
        <w:rFonts w:ascii="Open Sans" w:hAnsi="Open Sans" w:cs="Open Sans"/>
        <w:sz w:val="20"/>
        <w:szCs w:val="20"/>
      </w:rPr>
      <w:tab/>
    </w:r>
    <w:r w:rsidRPr="0071633F">
      <w:rPr>
        <w:rFonts w:ascii="Open Sans" w:hAnsi="Open Sans" w:cs="Open Sans"/>
        <w:sz w:val="20"/>
        <w:szCs w:val="20"/>
      </w:rPr>
      <w:tab/>
    </w:r>
  </w:p>
  <w:p w14:paraId="7EF6BCE0" w14:textId="77777777" w:rsidR="00156008" w:rsidRDefault="00156008">
    <w:pPr>
      <w:pStyle w:val="Header"/>
      <w:rPr>
        <w:rFonts w:ascii="Open Sans" w:hAnsi="Open Sans" w:cs="Open Sans"/>
      </w:rPr>
    </w:pPr>
  </w:p>
  <w:p w14:paraId="5AB8C680" w14:textId="77777777" w:rsidR="00156008" w:rsidRPr="00977021" w:rsidRDefault="00156008" w:rsidP="007A406E">
    <w:pPr>
      <w:pStyle w:val="Heading2"/>
    </w:pPr>
    <w:bookmarkStart w:id="6" w:name="_APPENDIX_2_–"/>
    <w:bookmarkEnd w:id="6"/>
    <w:r w:rsidRPr="00977021">
      <w:t xml:space="preserve">APPENDIX 2 – </w:t>
    </w:r>
    <w:r w:rsidR="00EA218C">
      <w:t>‘ANIMALS AT THIS HOUSE’</w:t>
    </w:r>
    <w:r w:rsidRPr="00977021">
      <w:t xml:space="preserve"> </w:t>
    </w:r>
    <w:r w:rsidR="00EA218C">
      <w:t>SHEET</w:t>
    </w:r>
  </w:p>
  <w:p w14:paraId="7DA3F057" w14:textId="77777777" w:rsidR="00156008" w:rsidRPr="0071633F" w:rsidRDefault="00156008">
    <w:pPr>
      <w:pStyle w:val="Header"/>
      <w:rPr>
        <w:rFonts w:ascii="Open Sans" w:hAnsi="Open Sans" w:cs="Open Sans"/>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848FF" w14:textId="77777777" w:rsidR="00EB36E9" w:rsidRDefault="00E14211">
    <w:pPr>
      <w:pStyle w:val="Header"/>
    </w:pPr>
    <w:r>
      <w:rPr>
        <w:noProof/>
      </w:rPr>
      <mc:AlternateContent>
        <mc:Choice Requires="wps">
          <w:drawing>
            <wp:anchor distT="0" distB="0" distL="114300" distR="114300" simplePos="0" relativeHeight="251658276" behindDoc="1" locked="0" layoutInCell="0" allowOverlap="1" wp14:anchorId="2863799E" wp14:editId="52122E69">
              <wp:simplePos x="0" y="0"/>
              <wp:positionH relativeFrom="margin">
                <wp:align>center</wp:align>
              </wp:positionH>
              <wp:positionV relativeFrom="margin">
                <wp:align>center</wp:align>
              </wp:positionV>
              <wp:extent cx="6608445" cy="1468120"/>
              <wp:effectExtent l="0" t="0" r="0" b="0"/>
              <wp:wrapNone/>
              <wp:docPr id="965410204" name="PowerPlusWaterMarkObject10738523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608445" cy="1468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571B15" w14:textId="77777777" w:rsidR="00E14211" w:rsidRDefault="00E14211" w:rsidP="00E14211">
                          <w:pPr>
                            <w:jc w:val="center"/>
                            <w:rPr>
                              <w:rFonts w:ascii="Calibri" w:hAnsi="Calibri" w:cs="Calibri"/>
                              <w:color w:val="C0C0C0"/>
                              <w:sz w:val="72"/>
                              <w:szCs w:val="72"/>
                              <w:lang w:val="en-GB"/>
                            </w:rPr>
                          </w:pPr>
                          <w:r>
                            <w:rPr>
                              <w:rFonts w:ascii="Calibri" w:hAnsi="Calibri" w:cs="Calibri"/>
                              <w:color w:val="C0C0C0"/>
                              <w:sz w:val="72"/>
                              <w:szCs w:val="72"/>
                              <w:lang w:val="en-GB"/>
                            </w:rPr>
                            <w:t>FINAL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863799E" id="_x0000_t202" coordsize="21600,21600" o:spt="202" path="m,l,21600r21600,l21600,xe">
              <v:stroke joinstyle="miter"/>
              <v:path gradientshapeok="t" o:connecttype="rect"/>
            </v:shapetype>
            <v:shape id="PowerPlusWaterMarkObject107385234" o:spid="_x0000_s1049" type="#_x0000_t202" style="position:absolute;margin-left:0;margin-top:0;width:520.35pt;height:115.6pt;rotation:-45;z-index:-2516582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" o:allowincell="f" filled="f" stroked="f">
              <v:stroke joinstyle="round"/>
              <o:lock v:ext="edit" rotation="t" aspectratio="t" verticies="t" adjusthandles="t" grouping="t" shapetype="t"/>
              <v:textbox>
                <w:txbxContent>
                  <w:p w14:paraId="10571B15" w14:textId="77777777" w:rsidR="00E14211" w:rsidRDefault="00E14211" w:rsidP="00E14211">
                    <w:pPr>
                      <w:jc w:val="center"/>
                      <w:rPr>
                        <w:rFonts w:ascii="Calibri" w:hAnsi="Calibri" w:cs="Calibri"/>
                        <w:color w:val="C0C0C0"/>
                        <w:sz w:val="72"/>
                        <w:szCs w:val="72"/>
                        <w:lang w:val="en-GB"/>
                      </w:rPr>
                    </w:pPr>
                    <w:r>
                      <w:rPr>
                        <w:rFonts w:ascii="Calibri" w:hAnsi="Calibri" w:cs="Calibri"/>
                        <w:color w:val="C0C0C0"/>
                        <w:sz w:val="72"/>
                        <w:szCs w:val="72"/>
                        <w:lang w:val="en-GB"/>
                      </w:rPr>
                      <w:t>FINAL DRAFT</w:t>
                    </w:r>
                  </w:p>
                </w:txbxContent>
              </v:textbox>
              <w10:wrap anchorx="margin" anchory="margin"/>
            </v:shape>
          </w:pict>
        </mc:Fallback>
      </mc:AlternateContent>
    </w:r>
    <w:r w:rsidR="0092028D">
      <w:rPr>
        <w:noProof/>
      </w:rPr>
      <mc:AlternateContent>
        <mc:Choice Requires="wps">
          <w:drawing>
            <wp:anchor distT="0" distB="0" distL="114300" distR="114300" simplePos="0" relativeHeight="251658251" behindDoc="1" locked="0" layoutInCell="0" allowOverlap="1" wp14:anchorId="0F2BC0B8" wp14:editId="6CC86568">
              <wp:simplePos x="0" y="0"/>
              <wp:positionH relativeFrom="margin">
                <wp:align>center</wp:align>
              </wp:positionH>
              <wp:positionV relativeFrom="margin">
                <wp:align>center</wp:align>
              </wp:positionV>
              <wp:extent cx="5620385" cy="2458720"/>
              <wp:effectExtent l="0" t="0" r="0" b="0"/>
              <wp:wrapNone/>
              <wp:docPr id="4" name="Text Box 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620385" cy="24587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F6F2FD" w14:textId="77777777" w:rsidR="0092028D" w:rsidRDefault="0092028D" w:rsidP="0092028D">
                          <w:pPr>
                            <w:jc w:val="center"/>
                            <w:rPr>
                              <w:rFonts w:ascii="Calibri" w:hAnsi="Calibri"/>
                              <w:color w:val="C0C0C0"/>
                              <w:sz w:val="16"/>
                              <w:szCs w:val="16"/>
                              <w:lang w:val="en-GB"/>
                            </w:rPr>
                          </w:pPr>
                          <w:r>
                            <w:rPr>
                              <w:rFonts w:ascii="Calibri" w:hAnsi="Calibri"/>
                              <w:color w:val="C0C0C0"/>
                              <w:sz w:val="16"/>
                              <w:szCs w:val="16"/>
                              <w:lang w:val="en-GB"/>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F2BC0B8" id="Text Box 4" o:spid="_x0000_s1050" type="#_x0000_t202" style="position:absolute;margin-left:0;margin-top:0;width:442.55pt;height:193.6pt;rotation:-45;z-index:-25165822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" o:allowincell="f" filled="f" stroked="f">
              <v:stroke joinstyle="round"/>
              <o:lock v:ext="edit" rotation="t" aspectratio="t" verticies="t" adjusthandles="t" grouping="t" shapetype="t"/>
              <v:textbox>
                <w:txbxContent>
                  <w:p w14:paraId="13F6F2FD" w14:textId="77777777" w:rsidR="0092028D" w:rsidRDefault="0092028D" w:rsidP="0092028D">
                    <w:pPr>
                      <w:jc w:val="center"/>
                      <w:rPr>
                        <w:rFonts w:ascii="Calibri" w:hAnsi="Calibri"/>
                        <w:color w:val="C0C0C0"/>
                        <w:sz w:val="16"/>
                        <w:szCs w:val="16"/>
                        <w:lang w:val="en-GB"/>
                      </w:rPr>
                    </w:pPr>
                    <w:r>
                      <w:rPr>
                        <w:rFonts w:ascii="Calibri" w:hAnsi="Calibri"/>
                        <w:color w:val="C0C0C0"/>
                        <w:sz w:val="16"/>
                        <w:szCs w:val="16"/>
                        <w:lang w:val="en-GB"/>
                      </w:rPr>
                      <w:t>DRAFT</w:t>
                    </w:r>
                  </w:p>
                </w:txbxContent>
              </v:textbox>
              <w10:wrap anchorx="margin" anchory="margin"/>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42788" w14:textId="77777777" w:rsidR="00A83D39" w:rsidRDefault="00E14211">
    <w:pPr>
      <w:pStyle w:val="Header"/>
    </w:pPr>
    <w:r>
      <w:rPr>
        <w:noProof/>
      </w:rPr>
      <mc:AlternateContent>
        <mc:Choice Requires="wps">
          <w:drawing>
            <wp:anchor distT="0" distB="0" distL="114300" distR="114300" simplePos="0" relativeHeight="251658280" behindDoc="1" locked="0" layoutInCell="0" allowOverlap="1" wp14:anchorId="1554017E" wp14:editId="3FD9FF85">
              <wp:simplePos x="0" y="0"/>
              <wp:positionH relativeFrom="margin">
                <wp:align>center</wp:align>
              </wp:positionH>
              <wp:positionV relativeFrom="margin">
                <wp:align>center</wp:align>
              </wp:positionV>
              <wp:extent cx="6608445" cy="1468120"/>
              <wp:effectExtent l="0" t="0" r="0" b="0"/>
              <wp:wrapNone/>
              <wp:docPr id="417749429" name="PowerPlusWaterMarkObject10738523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608445" cy="1468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AF19D3" w14:textId="77777777" w:rsidR="00E14211" w:rsidRDefault="00E14211" w:rsidP="00E14211">
                          <w:pPr>
                            <w:jc w:val="center"/>
                            <w:rPr>
                              <w:rFonts w:ascii="Calibri" w:hAnsi="Calibri" w:cs="Calibri"/>
                              <w:color w:val="C0C0C0"/>
                              <w:sz w:val="72"/>
                              <w:szCs w:val="72"/>
                              <w:lang w:val="en-GB"/>
                            </w:rPr>
                          </w:pPr>
                          <w:r>
                            <w:rPr>
                              <w:rFonts w:ascii="Calibri" w:hAnsi="Calibri" w:cs="Calibri"/>
                              <w:color w:val="C0C0C0"/>
                              <w:sz w:val="72"/>
                              <w:szCs w:val="72"/>
                              <w:lang w:val="en-GB"/>
                            </w:rPr>
                            <w:t>FINAL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554017E" id="_x0000_t202" coordsize="21600,21600" o:spt="202" path="m,l,21600r21600,l21600,xe">
              <v:stroke joinstyle="miter"/>
              <v:path gradientshapeok="t" o:connecttype="rect"/>
            </v:shapetype>
            <v:shape id="PowerPlusWaterMarkObject107385238" o:spid="_x0000_s1051" type="#_x0000_t202" style="position:absolute;margin-left:0;margin-top:0;width:520.35pt;height:115.6pt;rotation:-45;z-index:-2516582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" o:allowincell="f" filled="f" stroked="f">
              <v:stroke joinstyle="round"/>
              <o:lock v:ext="edit" rotation="t" aspectratio="t" verticies="t" adjusthandles="t" grouping="t" shapetype="t"/>
              <v:textbox>
                <w:txbxContent>
                  <w:p w14:paraId="53AF19D3" w14:textId="77777777" w:rsidR="00E14211" w:rsidRDefault="00E14211" w:rsidP="00E14211">
                    <w:pPr>
                      <w:jc w:val="center"/>
                      <w:rPr>
                        <w:rFonts w:ascii="Calibri" w:hAnsi="Calibri" w:cs="Calibri"/>
                        <w:color w:val="C0C0C0"/>
                        <w:sz w:val="72"/>
                        <w:szCs w:val="72"/>
                        <w:lang w:val="en-GB"/>
                      </w:rPr>
                    </w:pPr>
                    <w:r>
                      <w:rPr>
                        <w:rFonts w:ascii="Calibri" w:hAnsi="Calibri" w:cs="Calibri"/>
                        <w:color w:val="C0C0C0"/>
                        <w:sz w:val="72"/>
                        <w:szCs w:val="72"/>
                        <w:lang w:val="en-GB"/>
                      </w:rPr>
                      <w:t>FINAL DRAFT</w:t>
                    </w:r>
                  </w:p>
                </w:txbxContent>
              </v:textbox>
              <w10:wrap anchorx="margin" anchory="margin"/>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E56C4" w14:textId="4CEFF8FF" w:rsidR="00DD453F" w:rsidRDefault="00FD47A0" w:rsidP="00DD453F">
    <w:pPr>
      <w:pStyle w:val="Header"/>
      <w:rPr>
        <w:rFonts w:ascii="Open Sans" w:hAnsi="Open Sans" w:cs="Open Sans"/>
        <w:b/>
        <w:bCs/>
      </w:rPr>
    </w:pPr>
    <w:r>
      <w:rPr>
        <w:rFonts w:ascii="Open Sans" w:hAnsi="Open Sans" w:cs="Open Sans"/>
        <w:b/>
        <w:bCs/>
      </w:rPr>
      <w:t>[LGA]</w:t>
    </w:r>
    <w:r w:rsidR="00DD453F" w:rsidRPr="0071633F">
      <w:rPr>
        <w:rFonts w:ascii="Open Sans" w:hAnsi="Open Sans" w:cs="Open Sans"/>
        <w:b/>
        <w:bCs/>
      </w:rPr>
      <w:t xml:space="preserve"> </w:t>
    </w:r>
    <w:r w:rsidR="00DD453F">
      <w:rPr>
        <w:rFonts w:ascii="Open Sans" w:hAnsi="Open Sans" w:cs="Open Sans"/>
        <w:b/>
        <w:bCs/>
      </w:rPr>
      <w:t xml:space="preserve">Local Plan - </w:t>
    </w:r>
    <w:r w:rsidR="00DD453F" w:rsidRPr="0071633F">
      <w:rPr>
        <w:rFonts w:ascii="Open Sans" w:hAnsi="Open Sans" w:cs="Open Sans"/>
        <w:b/>
        <w:bCs/>
      </w:rPr>
      <w:t>Companion Animal Emergency Managemen</w:t>
    </w:r>
    <w:r w:rsidR="00DD453F">
      <w:rPr>
        <w:rFonts w:ascii="Open Sans" w:hAnsi="Open Sans" w:cs="Open Sans"/>
        <w:b/>
        <w:bCs/>
      </w:rPr>
      <w:t xml:space="preserve">t: </w:t>
    </w:r>
    <w:r>
      <w:rPr>
        <w:rFonts w:ascii="Open Sans" w:hAnsi="Open Sans" w:cs="Open Sans"/>
        <w:b/>
        <w:bCs/>
      </w:rPr>
      <w:t>[Community]</w:t>
    </w:r>
  </w:p>
  <w:p w14:paraId="5C337C96" w14:textId="1DA995A6" w:rsidR="000310C4" w:rsidRPr="0071633F" w:rsidRDefault="00DD453F" w:rsidP="00DD453F">
    <w:pPr>
      <w:pStyle w:val="Header"/>
      <w:jc w:val="both"/>
      <w:rPr>
        <w:rFonts w:ascii="Open Sans" w:hAnsi="Open Sans" w:cs="Open Sans"/>
        <w:sz w:val="20"/>
        <w:szCs w:val="20"/>
      </w:rPr>
    </w:pPr>
    <w:r>
      <w:rPr>
        <w:rFonts w:ascii="Open Sans" w:hAnsi="Open Sans" w:cs="Open Sans"/>
        <w:sz w:val="20"/>
        <w:szCs w:val="20"/>
      </w:rPr>
      <w:t>Approved by: [Name and role]</w:t>
    </w:r>
    <w:r>
      <w:rPr>
        <w:rFonts w:ascii="Open Sans" w:hAnsi="Open Sans" w:cs="Open Sans"/>
        <w:sz w:val="20"/>
        <w:szCs w:val="20"/>
      </w:rPr>
      <w:tab/>
    </w:r>
    <w:r w:rsidR="00FD47A0">
      <w:rPr>
        <w:rFonts w:ascii="Open Sans" w:hAnsi="Open Sans" w:cs="Open Sans"/>
        <w:sz w:val="20"/>
        <w:szCs w:val="20"/>
      </w:rPr>
      <w:t>Last review date: [date]</w:t>
    </w:r>
    <w:r>
      <w:rPr>
        <w:rFonts w:ascii="Open Sans" w:hAnsi="Open Sans" w:cs="Open Sans"/>
        <w:sz w:val="20"/>
        <w:szCs w:val="20"/>
      </w:rPr>
      <w:tab/>
    </w:r>
    <w:r w:rsidRPr="0071633F">
      <w:rPr>
        <w:rFonts w:ascii="Open Sans" w:hAnsi="Open Sans" w:cs="Open Sans"/>
        <w:sz w:val="20"/>
        <w:szCs w:val="20"/>
      </w:rPr>
      <w:t>Next review due: [date]</w:t>
    </w:r>
  </w:p>
  <w:p w14:paraId="3E3F6919" w14:textId="77777777" w:rsidR="000310C4" w:rsidRDefault="000310C4">
    <w:pPr>
      <w:pStyle w:val="Header"/>
      <w:rPr>
        <w:rFonts w:ascii="Open Sans" w:hAnsi="Open Sans" w:cs="Open Sans"/>
      </w:rPr>
    </w:pPr>
  </w:p>
  <w:p w14:paraId="21AFBF6C" w14:textId="77777777" w:rsidR="000310C4" w:rsidRPr="007A406E" w:rsidRDefault="000310C4" w:rsidP="007A406E">
    <w:pPr>
      <w:pStyle w:val="Heading2"/>
    </w:pPr>
    <w:bookmarkStart w:id="11" w:name="_APPENDIX_3_–_1"/>
    <w:bookmarkEnd w:id="11"/>
    <w:r w:rsidRPr="007A406E">
      <w:t>APPENDIX 3 – CENSUS AND FOOD PLANNING GUIDE</w:t>
    </w:r>
  </w:p>
  <w:p w14:paraId="6E4F55D1" w14:textId="77777777" w:rsidR="000310C4" w:rsidRPr="0071633F" w:rsidRDefault="000310C4">
    <w:pPr>
      <w:pStyle w:val="Header"/>
      <w:rPr>
        <w:rFonts w:ascii="Open Sans" w:hAnsi="Open Sans" w:cs="Open Sans"/>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69C61" w14:textId="77777777" w:rsidR="00A83D39" w:rsidRDefault="00E14211">
    <w:pPr>
      <w:pStyle w:val="Header"/>
    </w:pPr>
    <w:r>
      <w:rPr>
        <w:noProof/>
      </w:rPr>
      <mc:AlternateContent>
        <mc:Choice Requires="wps">
          <w:drawing>
            <wp:anchor distT="0" distB="0" distL="114300" distR="114300" simplePos="0" relativeHeight="251658279" behindDoc="1" locked="0" layoutInCell="0" allowOverlap="1" wp14:anchorId="48286B24" wp14:editId="3A387B3D">
              <wp:simplePos x="0" y="0"/>
              <wp:positionH relativeFrom="margin">
                <wp:align>center</wp:align>
              </wp:positionH>
              <wp:positionV relativeFrom="margin">
                <wp:align>center</wp:align>
              </wp:positionV>
              <wp:extent cx="6608445" cy="1468120"/>
              <wp:effectExtent l="0" t="0" r="0" b="0"/>
              <wp:wrapNone/>
              <wp:docPr id="392499061" name="PowerPlusWaterMarkObject10738523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608445" cy="1468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769557" w14:textId="77777777" w:rsidR="00E14211" w:rsidRDefault="00E14211" w:rsidP="00E14211">
                          <w:pPr>
                            <w:jc w:val="center"/>
                            <w:rPr>
                              <w:rFonts w:ascii="Calibri" w:hAnsi="Calibri" w:cs="Calibri"/>
                              <w:color w:val="C0C0C0"/>
                              <w:sz w:val="72"/>
                              <w:szCs w:val="72"/>
                              <w:lang w:val="en-GB"/>
                            </w:rPr>
                          </w:pPr>
                          <w:r>
                            <w:rPr>
                              <w:rFonts w:ascii="Calibri" w:hAnsi="Calibri" w:cs="Calibri"/>
                              <w:color w:val="C0C0C0"/>
                              <w:sz w:val="72"/>
                              <w:szCs w:val="72"/>
                              <w:lang w:val="en-GB"/>
                            </w:rPr>
                            <w:t>FINAL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8286B24" id="_x0000_t202" coordsize="21600,21600" o:spt="202" path="m,l,21600r21600,l21600,xe">
              <v:stroke joinstyle="miter"/>
              <v:path gradientshapeok="t" o:connecttype="rect"/>
            </v:shapetype>
            <v:shape id="PowerPlusWaterMarkObject107385237" o:spid="_x0000_s1052" type="#_x0000_t202" style="position:absolute;margin-left:0;margin-top:0;width:520.35pt;height:115.6pt;rotation:-45;z-index:-25165820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" o:allowincell="f" filled="f" stroked="f">
              <v:stroke joinstyle="round"/>
              <o:lock v:ext="edit" rotation="t" aspectratio="t" verticies="t" adjusthandles="t" grouping="t" shapetype="t"/>
              <v:textbox>
                <w:txbxContent>
                  <w:p w14:paraId="26769557" w14:textId="77777777" w:rsidR="00E14211" w:rsidRDefault="00E14211" w:rsidP="00E14211">
                    <w:pPr>
                      <w:jc w:val="center"/>
                      <w:rPr>
                        <w:rFonts w:ascii="Calibri" w:hAnsi="Calibri" w:cs="Calibri"/>
                        <w:color w:val="C0C0C0"/>
                        <w:sz w:val="72"/>
                        <w:szCs w:val="72"/>
                        <w:lang w:val="en-GB"/>
                      </w:rPr>
                    </w:pPr>
                    <w:r>
                      <w:rPr>
                        <w:rFonts w:ascii="Calibri" w:hAnsi="Calibri" w:cs="Calibri"/>
                        <w:color w:val="C0C0C0"/>
                        <w:sz w:val="72"/>
                        <w:szCs w:val="72"/>
                        <w:lang w:val="en-GB"/>
                      </w:rPr>
                      <w:t>FINAL DRAFT</w:t>
                    </w:r>
                  </w:p>
                </w:txbxContent>
              </v:textbox>
              <w10:wrap anchorx="margin" anchory="margin"/>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A8505" w14:textId="3E1EF325" w:rsidR="007A406E" w:rsidRDefault="00FD47A0" w:rsidP="00DD453F">
    <w:pPr>
      <w:pStyle w:val="Header"/>
      <w:rPr>
        <w:rFonts w:ascii="Open Sans" w:hAnsi="Open Sans" w:cs="Open Sans"/>
        <w:b/>
        <w:bCs/>
      </w:rPr>
    </w:pPr>
    <w:r>
      <w:rPr>
        <w:rFonts w:ascii="Open Sans" w:hAnsi="Open Sans" w:cs="Open Sans"/>
        <w:b/>
        <w:bCs/>
      </w:rPr>
      <w:t>[LGA]</w:t>
    </w:r>
    <w:r w:rsidR="007A406E" w:rsidRPr="0071633F">
      <w:rPr>
        <w:rFonts w:ascii="Open Sans" w:hAnsi="Open Sans" w:cs="Open Sans"/>
        <w:b/>
        <w:bCs/>
      </w:rPr>
      <w:t xml:space="preserve"> </w:t>
    </w:r>
    <w:r w:rsidR="007A406E">
      <w:rPr>
        <w:rFonts w:ascii="Open Sans" w:hAnsi="Open Sans" w:cs="Open Sans"/>
        <w:b/>
        <w:bCs/>
      </w:rPr>
      <w:t xml:space="preserve">Local Plan - </w:t>
    </w:r>
    <w:r w:rsidR="007A406E" w:rsidRPr="0071633F">
      <w:rPr>
        <w:rFonts w:ascii="Open Sans" w:hAnsi="Open Sans" w:cs="Open Sans"/>
        <w:b/>
        <w:bCs/>
      </w:rPr>
      <w:t>Companion Animal Emergency Managemen</w:t>
    </w:r>
    <w:r w:rsidR="007A406E">
      <w:rPr>
        <w:rFonts w:ascii="Open Sans" w:hAnsi="Open Sans" w:cs="Open Sans"/>
        <w:b/>
        <w:bCs/>
      </w:rPr>
      <w:t xml:space="preserve">t: </w:t>
    </w:r>
    <w:r>
      <w:rPr>
        <w:rFonts w:ascii="Open Sans" w:hAnsi="Open Sans" w:cs="Open Sans"/>
        <w:b/>
        <w:bCs/>
      </w:rPr>
      <w:t>[Community]</w:t>
    </w:r>
  </w:p>
  <w:p w14:paraId="66DDBF32" w14:textId="11F1A4BF" w:rsidR="007A406E" w:rsidRPr="00C0504B" w:rsidRDefault="007A406E" w:rsidP="00DD453F">
    <w:pPr>
      <w:pStyle w:val="Header"/>
      <w:jc w:val="both"/>
      <w:rPr>
        <w:rFonts w:ascii="Open Sans" w:hAnsi="Open Sans" w:cs="Open Sans"/>
        <w:sz w:val="20"/>
        <w:szCs w:val="20"/>
      </w:rPr>
    </w:pPr>
    <w:r>
      <w:rPr>
        <w:rFonts w:ascii="Open Sans" w:hAnsi="Open Sans" w:cs="Open Sans"/>
        <w:sz w:val="20"/>
        <w:szCs w:val="20"/>
      </w:rPr>
      <w:t>Approved by: [Name and role]</w:t>
    </w:r>
    <w:r>
      <w:rPr>
        <w:rFonts w:ascii="Open Sans" w:hAnsi="Open Sans" w:cs="Open Sans"/>
        <w:sz w:val="20"/>
        <w:szCs w:val="20"/>
      </w:rPr>
      <w:tab/>
    </w:r>
    <w:r>
      <w:rPr>
        <w:rFonts w:ascii="Open Sans" w:hAnsi="Open Sans" w:cs="Open Sans"/>
        <w:sz w:val="20"/>
        <w:szCs w:val="20"/>
      </w:rPr>
      <w:tab/>
    </w:r>
    <w:r w:rsidR="00FD47A0">
      <w:rPr>
        <w:rFonts w:ascii="Open Sans" w:hAnsi="Open Sans" w:cs="Open Sans"/>
        <w:sz w:val="20"/>
        <w:szCs w:val="20"/>
      </w:rPr>
      <w:t>Last review date: [date]</w:t>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sidRPr="0071633F">
      <w:rPr>
        <w:rFonts w:ascii="Open Sans" w:hAnsi="Open Sans" w:cs="Open Sans"/>
        <w:sz w:val="20"/>
        <w:szCs w:val="20"/>
      </w:rPr>
      <w:t>Next review due: [date]</w:t>
    </w:r>
  </w:p>
  <w:p w14:paraId="63FCCBB6" w14:textId="77777777" w:rsidR="007A406E" w:rsidRPr="0071633F" w:rsidRDefault="007A406E" w:rsidP="0071633F">
    <w:pPr>
      <w:pStyle w:val="Header"/>
      <w:tabs>
        <w:tab w:val="clear" w:pos="4513"/>
        <w:tab w:val="clear" w:pos="9026"/>
      </w:tabs>
      <w:rPr>
        <w:rFonts w:ascii="Open Sans" w:hAnsi="Open Sans" w:cs="Open Sans"/>
        <w:sz w:val="20"/>
        <w:szCs w:val="20"/>
      </w:rPr>
    </w:pPr>
    <w:r w:rsidRPr="0071633F">
      <w:rPr>
        <w:rFonts w:ascii="Open Sans" w:hAnsi="Open Sans" w:cs="Open Sans"/>
        <w:sz w:val="20"/>
        <w:szCs w:val="20"/>
      </w:rPr>
      <w:tab/>
    </w:r>
    <w:r w:rsidRPr="0071633F">
      <w:rPr>
        <w:rFonts w:ascii="Open Sans" w:hAnsi="Open Sans" w:cs="Open Sans"/>
        <w:sz w:val="20"/>
        <w:szCs w:val="20"/>
      </w:rPr>
      <w:tab/>
    </w:r>
  </w:p>
  <w:p w14:paraId="741FEA31" w14:textId="77777777" w:rsidR="007A406E" w:rsidRDefault="007A406E">
    <w:pPr>
      <w:pStyle w:val="Header"/>
      <w:rPr>
        <w:rFonts w:ascii="Open Sans" w:hAnsi="Open Sans" w:cs="Open Sans"/>
      </w:rPr>
    </w:pPr>
  </w:p>
  <w:p w14:paraId="07685B48" w14:textId="07843EB0" w:rsidR="007A406E" w:rsidRPr="0071633F" w:rsidRDefault="007A406E" w:rsidP="007A406E">
    <w:pPr>
      <w:pStyle w:val="Heading2"/>
    </w:pPr>
    <w:bookmarkStart w:id="12" w:name="_APPENDIX_5_–_1"/>
    <w:bookmarkStart w:id="13" w:name="_APPENDIX_4_–"/>
    <w:bookmarkEnd w:id="12"/>
    <w:bookmarkEnd w:id="13"/>
    <w:r w:rsidRPr="00977021">
      <w:t xml:space="preserve">APPENDIX </w:t>
    </w:r>
    <w:r w:rsidR="00AA0EBA">
      <w:t>4</w:t>
    </w:r>
    <w:r w:rsidRPr="00977021">
      <w:t xml:space="preserve"> – </w:t>
    </w:r>
    <w:r w:rsidR="00AA0EBA">
      <w:t>Response Decision Trees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27ADE" w14:textId="77777777" w:rsidR="00EB36E9" w:rsidRDefault="0092028D">
    <w:pPr>
      <w:pStyle w:val="Header"/>
    </w:pPr>
    <w:r>
      <w:rPr>
        <w:noProof/>
      </w:rPr>
      <mc:AlternateContent>
        <mc:Choice Requires="wps">
          <w:drawing>
            <wp:anchor distT="0" distB="0" distL="114300" distR="114300" simplePos="0" relativeHeight="251658242" behindDoc="1" locked="0" layoutInCell="0" allowOverlap="1" wp14:anchorId="251F53DA" wp14:editId="225A0544">
              <wp:simplePos x="0" y="0"/>
              <wp:positionH relativeFrom="margin">
                <wp:align>center</wp:align>
              </wp:positionH>
              <wp:positionV relativeFrom="margin">
                <wp:align>center</wp:align>
              </wp:positionV>
              <wp:extent cx="5620385" cy="2458720"/>
              <wp:effectExtent l="0" t="0" r="0" b="0"/>
              <wp:wrapNone/>
              <wp:docPr id="21" name="Text Box 2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620385" cy="24587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5908E8" w14:textId="77777777" w:rsidR="0092028D" w:rsidRDefault="0092028D" w:rsidP="0092028D">
                          <w:pPr>
                            <w:jc w:val="center"/>
                            <w:rPr>
                              <w:rFonts w:ascii="Calibri" w:hAnsi="Calibri"/>
                              <w:color w:val="C0C0C0"/>
                              <w:sz w:val="16"/>
                              <w:szCs w:val="16"/>
                              <w:lang w:val="en-GB"/>
                            </w:rPr>
                          </w:pPr>
                          <w:r>
                            <w:rPr>
                              <w:rFonts w:ascii="Calibri" w:hAnsi="Calibri"/>
                              <w:color w:val="C0C0C0"/>
                              <w:sz w:val="16"/>
                              <w:szCs w:val="16"/>
                              <w:lang w:val="en-GB"/>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51F53DA" id="_x0000_t202" coordsize="21600,21600" o:spt="202" path="m,l,21600r21600,l21600,xe">
              <v:stroke joinstyle="miter"/>
              <v:path gradientshapeok="t" o:connecttype="rect"/>
            </v:shapetype>
            <v:shape id="Text Box 21" o:spid="_x0000_s1028" type="#_x0000_t202" style="position:absolute;margin-left:0;margin-top:0;width:442.55pt;height:193.6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" o:allowincell="f" filled="f" stroked="f">
              <v:stroke joinstyle="round"/>
              <o:lock v:ext="edit" rotation="t" aspectratio="t" verticies="t" adjusthandles="t" grouping="t" shapetype="t"/>
              <v:textbox>
                <w:txbxContent>
                  <w:p w14:paraId="095908E8" w14:textId="77777777" w:rsidR="0092028D" w:rsidRDefault="0092028D" w:rsidP="0092028D">
                    <w:pPr>
                      <w:jc w:val="center"/>
                      <w:rPr>
                        <w:rFonts w:ascii="Calibri" w:hAnsi="Calibri"/>
                        <w:color w:val="C0C0C0"/>
                        <w:sz w:val="16"/>
                        <w:szCs w:val="16"/>
                        <w:lang w:val="en-GB"/>
                      </w:rPr>
                    </w:pPr>
                    <w:r>
                      <w:rPr>
                        <w:rFonts w:ascii="Calibri" w:hAnsi="Calibri"/>
                        <w:color w:val="C0C0C0"/>
                        <w:sz w:val="16"/>
                        <w:szCs w:val="16"/>
                        <w:lang w:val="en-GB"/>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8C300" w14:textId="77777777" w:rsidR="00FD47A0" w:rsidRDefault="00FD47A0" w:rsidP="00FD47A0">
    <w:pPr>
      <w:pStyle w:val="Header"/>
      <w:rPr>
        <w:rFonts w:ascii="Open Sans" w:hAnsi="Open Sans" w:cs="Open Sans"/>
        <w:b/>
        <w:bCs/>
      </w:rPr>
    </w:pPr>
    <w:r>
      <w:rPr>
        <w:rFonts w:ascii="Open Sans" w:hAnsi="Open Sans" w:cs="Open Sans"/>
        <w:b/>
        <w:bCs/>
      </w:rPr>
      <w:t>[LGA]</w:t>
    </w:r>
    <w:r w:rsidRPr="0071633F">
      <w:rPr>
        <w:rFonts w:ascii="Open Sans" w:hAnsi="Open Sans" w:cs="Open Sans"/>
        <w:b/>
        <w:bCs/>
      </w:rPr>
      <w:t xml:space="preserve"> </w:t>
    </w:r>
    <w:r>
      <w:rPr>
        <w:rFonts w:ascii="Open Sans" w:hAnsi="Open Sans" w:cs="Open Sans"/>
        <w:b/>
        <w:bCs/>
      </w:rPr>
      <w:t xml:space="preserve">Local Plan - </w:t>
    </w:r>
    <w:r w:rsidRPr="0071633F">
      <w:rPr>
        <w:rFonts w:ascii="Open Sans" w:hAnsi="Open Sans" w:cs="Open Sans"/>
        <w:b/>
        <w:bCs/>
      </w:rPr>
      <w:t>Companion Animal Emergency Managemen</w:t>
    </w:r>
    <w:r>
      <w:rPr>
        <w:rFonts w:ascii="Open Sans" w:hAnsi="Open Sans" w:cs="Open Sans"/>
        <w:b/>
        <w:bCs/>
      </w:rPr>
      <w:t>t: [Community]</w:t>
    </w:r>
  </w:p>
  <w:p w14:paraId="518DAD18" w14:textId="77777777" w:rsidR="00FD47A0" w:rsidRPr="0071633F" w:rsidRDefault="00FD47A0" w:rsidP="00FD47A0">
    <w:pPr>
      <w:pStyle w:val="Header"/>
      <w:rPr>
        <w:rFonts w:ascii="Open Sans" w:hAnsi="Open Sans" w:cs="Open Sans"/>
        <w:sz w:val="20"/>
        <w:szCs w:val="20"/>
      </w:rPr>
    </w:pPr>
    <w:r>
      <w:rPr>
        <w:rFonts w:ascii="Open Sans" w:hAnsi="Open Sans" w:cs="Open Sans"/>
        <w:sz w:val="20"/>
        <w:szCs w:val="20"/>
      </w:rPr>
      <w:t>Approved by: [Name and role]</w:t>
    </w:r>
  </w:p>
  <w:p w14:paraId="5240E7DE" w14:textId="6BFD7584" w:rsidR="00C0504B" w:rsidRPr="00C0504B" w:rsidRDefault="00FD47A0" w:rsidP="00C0504B">
    <w:pPr>
      <w:pStyle w:val="Header"/>
      <w:tabs>
        <w:tab w:val="clear" w:pos="4513"/>
        <w:tab w:val="clear" w:pos="9026"/>
      </w:tabs>
      <w:rPr>
        <w:rFonts w:ascii="Open Sans" w:hAnsi="Open Sans" w:cs="Open Sans"/>
        <w:sz w:val="20"/>
        <w:szCs w:val="20"/>
      </w:rPr>
    </w:pPr>
    <w:r>
      <w:rPr>
        <w:rFonts w:ascii="Open Sans" w:hAnsi="Open Sans" w:cs="Open Sans"/>
        <w:sz w:val="20"/>
        <w:szCs w:val="20"/>
      </w:rPr>
      <w:t>Late review completed: [date]</w:t>
    </w:r>
    <w:r w:rsidRPr="0071633F">
      <w:rPr>
        <w:rFonts w:ascii="Open Sans" w:hAnsi="Open Sans" w:cs="Open Sans"/>
        <w:sz w:val="20"/>
        <w:szCs w:val="20"/>
      </w:rPr>
      <w:tab/>
    </w:r>
    <w:r w:rsidRPr="0071633F">
      <w:rPr>
        <w:rFonts w:ascii="Open Sans" w:hAnsi="Open Sans" w:cs="Open Sans"/>
        <w:sz w:val="20"/>
        <w:szCs w:val="20"/>
      </w:rPr>
      <w:tab/>
    </w:r>
    <w:r w:rsidRPr="0071633F">
      <w:rPr>
        <w:rFonts w:ascii="Open Sans" w:hAnsi="Open Sans" w:cs="Open Sans"/>
        <w:sz w:val="20"/>
        <w:szCs w:val="20"/>
      </w:rPr>
      <w:tab/>
    </w:r>
    <w:r w:rsidRPr="0071633F">
      <w:rPr>
        <w:rFonts w:ascii="Open Sans" w:hAnsi="Open Sans" w:cs="Open Sans"/>
        <w:sz w:val="20"/>
        <w:szCs w:val="20"/>
      </w:rPr>
      <w:tab/>
      <w:t>Next review due: [date]</w:t>
    </w:r>
    <w:r w:rsidRPr="00CE3AD6">
      <w:rPr>
        <w:b/>
        <w:bCs/>
        <w:color w:val="000000" w:themeColor="text1"/>
      </w:rPr>
      <w:tab/>
    </w:r>
    <w:r w:rsidR="00C0504B" w:rsidRPr="00CE3AD6">
      <w:rPr>
        <w:b/>
        <w:bCs/>
      </w:rPr>
      <w:tab/>
    </w:r>
  </w:p>
  <w:p w14:paraId="1F0C109C" w14:textId="77777777" w:rsidR="00874D21" w:rsidRPr="00874D21" w:rsidRDefault="00874D21">
    <w:pPr>
      <w:pStyle w:val="Header"/>
      <w:rPr>
        <w:rFonts w:ascii="Open Sans" w:hAnsi="Open Sans" w:cs="Open Sans"/>
        <w:b/>
        <w:bCs/>
        <w:color w:val="70AD47" w:themeColor="accent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D94A3" w14:textId="1DA1236D" w:rsidR="00CA0737" w:rsidRDefault="00FD47A0" w:rsidP="00CA0737">
    <w:pPr>
      <w:pStyle w:val="Header"/>
      <w:rPr>
        <w:rFonts w:ascii="Open Sans" w:hAnsi="Open Sans" w:cs="Open Sans"/>
        <w:b/>
        <w:bCs/>
      </w:rPr>
    </w:pPr>
    <w:r>
      <w:rPr>
        <w:rFonts w:ascii="Open Sans" w:hAnsi="Open Sans" w:cs="Open Sans"/>
        <w:b/>
        <w:bCs/>
      </w:rPr>
      <w:t>[LGA]</w:t>
    </w:r>
    <w:r w:rsidR="00CA0737" w:rsidRPr="0071633F">
      <w:rPr>
        <w:rFonts w:ascii="Open Sans" w:hAnsi="Open Sans" w:cs="Open Sans"/>
        <w:b/>
        <w:bCs/>
      </w:rPr>
      <w:t xml:space="preserve"> </w:t>
    </w:r>
    <w:r w:rsidR="00CA0737">
      <w:rPr>
        <w:rFonts w:ascii="Open Sans" w:hAnsi="Open Sans" w:cs="Open Sans"/>
        <w:b/>
        <w:bCs/>
      </w:rPr>
      <w:t xml:space="preserve">Local Plan - </w:t>
    </w:r>
    <w:r w:rsidR="00CA0737" w:rsidRPr="0071633F">
      <w:rPr>
        <w:rFonts w:ascii="Open Sans" w:hAnsi="Open Sans" w:cs="Open Sans"/>
        <w:b/>
        <w:bCs/>
      </w:rPr>
      <w:t>Companion Animal Emergency Managemen</w:t>
    </w:r>
    <w:r w:rsidR="00CA0737">
      <w:rPr>
        <w:rFonts w:ascii="Open Sans" w:hAnsi="Open Sans" w:cs="Open Sans"/>
        <w:b/>
        <w:bCs/>
      </w:rPr>
      <w:t xml:space="preserve">t: </w:t>
    </w:r>
    <w:r>
      <w:rPr>
        <w:rFonts w:ascii="Open Sans" w:hAnsi="Open Sans" w:cs="Open Sans"/>
        <w:b/>
        <w:bCs/>
      </w:rPr>
      <w:t>[Community]</w:t>
    </w:r>
  </w:p>
  <w:p w14:paraId="402BD64E" w14:textId="77777777" w:rsidR="00CA0737" w:rsidRPr="0071633F" w:rsidRDefault="00CA0737" w:rsidP="00CA0737">
    <w:pPr>
      <w:pStyle w:val="Header"/>
      <w:rPr>
        <w:rFonts w:ascii="Open Sans" w:hAnsi="Open Sans" w:cs="Open Sans"/>
        <w:sz w:val="20"/>
        <w:szCs w:val="20"/>
      </w:rPr>
    </w:pPr>
    <w:r>
      <w:rPr>
        <w:rFonts w:ascii="Open Sans" w:hAnsi="Open Sans" w:cs="Open Sans"/>
        <w:sz w:val="20"/>
        <w:szCs w:val="20"/>
      </w:rPr>
      <w:t>Approved by: [Name and role]</w:t>
    </w:r>
  </w:p>
  <w:p w14:paraId="6CC944CD" w14:textId="7D08C978" w:rsidR="00CA0737" w:rsidRPr="00C0504B" w:rsidRDefault="00FD47A0" w:rsidP="00CA0737">
    <w:pPr>
      <w:pStyle w:val="Header"/>
      <w:tabs>
        <w:tab w:val="clear" w:pos="4513"/>
        <w:tab w:val="clear" w:pos="9026"/>
      </w:tabs>
      <w:rPr>
        <w:rFonts w:ascii="Open Sans" w:hAnsi="Open Sans" w:cs="Open Sans"/>
        <w:sz w:val="20"/>
        <w:szCs w:val="20"/>
      </w:rPr>
    </w:pPr>
    <w:r>
      <w:rPr>
        <w:rFonts w:ascii="Open Sans" w:hAnsi="Open Sans" w:cs="Open Sans"/>
        <w:sz w:val="20"/>
        <w:szCs w:val="20"/>
      </w:rPr>
      <w:t>Late review completed: [date]</w:t>
    </w:r>
    <w:r w:rsidR="00CA0737" w:rsidRPr="0071633F">
      <w:rPr>
        <w:rFonts w:ascii="Open Sans" w:hAnsi="Open Sans" w:cs="Open Sans"/>
        <w:sz w:val="20"/>
        <w:szCs w:val="20"/>
      </w:rPr>
      <w:tab/>
    </w:r>
    <w:r w:rsidR="00CA0737" w:rsidRPr="0071633F">
      <w:rPr>
        <w:rFonts w:ascii="Open Sans" w:hAnsi="Open Sans" w:cs="Open Sans"/>
        <w:sz w:val="20"/>
        <w:szCs w:val="20"/>
      </w:rPr>
      <w:tab/>
    </w:r>
    <w:r w:rsidR="00CA0737" w:rsidRPr="0071633F">
      <w:rPr>
        <w:rFonts w:ascii="Open Sans" w:hAnsi="Open Sans" w:cs="Open Sans"/>
        <w:sz w:val="20"/>
        <w:szCs w:val="20"/>
      </w:rPr>
      <w:tab/>
    </w:r>
    <w:r w:rsidR="00CA0737" w:rsidRPr="0071633F">
      <w:rPr>
        <w:rFonts w:ascii="Open Sans" w:hAnsi="Open Sans" w:cs="Open Sans"/>
        <w:sz w:val="20"/>
        <w:szCs w:val="20"/>
      </w:rPr>
      <w:tab/>
      <w:t>Next review due: [date]</w:t>
    </w:r>
    <w:r w:rsidR="00CA0737" w:rsidRPr="00CE3AD6">
      <w:rPr>
        <w:b/>
        <w:bCs/>
        <w:color w:val="000000" w:themeColor="text1"/>
      </w:rPr>
      <w:tab/>
    </w:r>
    <w:r w:rsidR="00CA0737" w:rsidRPr="00CE3AD6">
      <w:rPr>
        <w:b/>
        <w:bCs/>
      </w:rPr>
      <w:tab/>
    </w:r>
  </w:p>
  <w:p w14:paraId="00615DD8" w14:textId="77777777" w:rsidR="00CA0737" w:rsidRPr="00874D21" w:rsidRDefault="00CA0737" w:rsidP="00CA0737">
    <w:pPr>
      <w:pStyle w:val="Header"/>
      <w:rPr>
        <w:rFonts w:ascii="Open Sans" w:hAnsi="Open Sans" w:cs="Open Sans"/>
        <w:b/>
        <w:bCs/>
        <w:color w:val="70AD47" w:themeColor="accent6"/>
      </w:rPr>
    </w:pPr>
  </w:p>
  <w:p w14:paraId="3259D434" w14:textId="77777777" w:rsidR="00ED4107" w:rsidRPr="00CA0737" w:rsidRDefault="00ED4107" w:rsidP="00CA073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B2011" w14:textId="77777777" w:rsidR="007C788F" w:rsidRDefault="00E14211">
    <w:pPr>
      <w:pStyle w:val="Header"/>
    </w:pPr>
    <w:r>
      <w:rPr>
        <w:noProof/>
      </w:rPr>
      <mc:AlternateContent>
        <mc:Choice Requires="wps">
          <w:drawing>
            <wp:anchor distT="0" distB="0" distL="114300" distR="114300" simplePos="0" relativeHeight="251658262" behindDoc="1" locked="0" layoutInCell="0" allowOverlap="1" wp14:anchorId="40ADB1FF" wp14:editId="499E8875">
              <wp:simplePos x="0" y="0"/>
              <wp:positionH relativeFrom="margin">
                <wp:align>center</wp:align>
              </wp:positionH>
              <wp:positionV relativeFrom="margin">
                <wp:align>center</wp:align>
              </wp:positionV>
              <wp:extent cx="6608445" cy="1468120"/>
              <wp:effectExtent l="0" t="0" r="0" b="0"/>
              <wp:wrapNone/>
              <wp:docPr id="2027256842" name="PowerPlusWaterMarkObject10738522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608445" cy="1468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D2F31D" w14:textId="77777777" w:rsidR="00E14211" w:rsidRDefault="00E14211" w:rsidP="00E14211">
                          <w:pPr>
                            <w:jc w:val="center"/>
                            <w:rPr>
                              <w:rFonts w:ascii="Calibri" w:hAnsi="Calibri" w:cs="Calibri"/>
                              <w:color w:val="C0C0C0"/>
                              <w:sz w:val="72"/>
                              <w:szCs w:val="72"/>
                              <w:lang w:val="en-GB"/>
                            </w:rPr>
                          </w:pPr>
                          <w:r>
                            <w:rPr>
                              <w:rFonts w:ascii="Calibri" w:hAnsi="Calibri" w:cs="Calibri"/>
                              <w:color w:val="C0C0C0"/>
                              <w:sz w:val="72"/>
                              <w:szCs w:val="72"/>
                              <w:lang w:val="en-GB"/>
                            </w:rPr>
                            <w:t>FINAL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0ADB1FF" id="_x0000_t202" coordsize="21600,21600" o:spt="202" path="m,l,21600r21600,l21600,xe">
              <v:stroke joinstyle="miter"/>
              <v:path gradientshapeok="t" o:connecttype="rect"/>
            </v:shapetype>
            <v:shape id="PowerPlusWaterMarkObject107385220" o:spid="_x0000_s1029" type="#_x0000_t202" style="position:absolute;margin-left:0;margin-top:0;width:520.35pt;height:115.6pt;rotation:-45;z-index:-25165821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" o:allowincell="f" filled="f" stroked="f">
              <v:stroke joinstyle="round"/>
              <o:lock v:ext="edit" rotation="t" aspectratio="t" verticies="t" adjusthandles="t" grouping="t" shapetype="t"/>
              <v:textbox>
                <w:txbxContent>
                  <w:p w14:paraId="04D2F31D" w14:textId="77777777" w:rsidR="00E14211" w:rsidRDefault="00E14211" w:rsidP="00E14211">
                    <w:pPr>
                      <w:jc w:val="center"/>
                      <w:rPr>
                        <w:rFonts w:ascii="Calibri" w:hAnsi="Calibri" w:cs="Calibri"/>
                        <w:color w:val="C0C0C0"/>
                        <w:sz w:val="72"/>
                        <w:szCs w:val="72"/>
                        <w:lang w:val="en-GB"/>
                      </w:rPr>
                    </w:pPr>
                    <w:r>
                      <w:rPr>
                        <w:rFonts w:ascii="Calibri" w:hAnsi="Calibri" w:cs="Calibri"/>
                        <w:color w:val="C0C0C0"/>
                        <w:sz w:val="72"/>
                        <w:szCs w:val="72"/>
                        <w:lang w:val="en-GB"/>
                      </w:rPr>
                      <w:t>FINAL 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E02D3" w14:textId="3052FD93" w:rsidR="00CA0737" w:rsidRDefault="00FD47A0" w:rsidP="00CA0737">
    <w:pPr>
      <w:pStyle w:val="Header"/>
      <w:rPr>
        <w:rFonts w:ascii="Open Sans" w:hAnsi="Open Sans" w:cs="Open Sans"/>
        <w:b/>
        <w:bCs/>
      </w:rPr>
    </w:pPr>
    <w:r>
      <w:rPr>
        <w:rFonts w:ascii="Open Sans" w:hAnsi="Open Sans" w:cs="Open Sans"/>
        <w:b/>
        <w:bCs/>
      </w:rPr>
      <w:t>[LGA]</w:t>
    </w:r>
    <w:r w:rsidR="00CA0737" w:rsidRPr="0071633F">
      <w:rPr>
        <w:rFonts w:ascii="Open Sans" w:hAnsi="Open Sans" w:cs="Open Sans"/>
        <w:b/>
        <w:bCs/>
      </w:rPr>
      <w:t xml:space="preserve"> </w:t>
    </w:r>
    <w:r w:rsidR="00CA0737">
      <w:rPr>
        <w:rFonts w:ascii="Open Sans" w:hAnsi="Open Sans" w:cs="Open Sans"/>
        <w:b/>
        <w:bCs/>
      </w:rPr>
      <w:t xml:space="preserve">Local Plan - </w:t>
    </w:r>
    <w:r w:rsidR="00CA0737" w:rsidRPr="0071633F">
      <w:rPr>
        <w:rFonts w:ascii="Open Sans" w:hAnsi="Open Sans" w:cs="Open Sans"/>
        <w:b/>
        <w:bCs/>
      </w:rPr>
      <w:t>Companion Animal Emergency Managemen</w:t>
    </w:r>
    <w:r w:rsidR="00CA0737">
      <w:rPr>
        <w:rFonts w:ascii="Open Sans" w:hAnsi="Open Sans" w:cs="Open Sans"/>
        <w:b/>
        <w:bCs/>
      </w:rPr>
      <w:t xml:space="preserve">t: </w:t>
    </w:r>
    <w:r>
      <w:rPr>
        <w:rFonts w:ascii="Open Sans" w:hAnsi="Open Sans" w:cs="Open Sans"/>
        <w:b/>
        <w:bCs/>
      </w:rPr>
      <w:t>[Community]</w:t>
    </w:r>
  </w:p>
  <w:p w14:paraId="5A0F3437" w14:textId="73306935" w:rsidR="00CA0737" w:rsidRPr="00C0504B" w:rsidRDefault="00CA0737" w:rsidP="00544551">
    <w:pPr>
      <w:pStyle w:val="Header"/>
      <w:jc w:val="both"/>
      <w:rPr>
        <w:rFonts w:ascii="Open Sans" w:hAnsi="Open Sans" w:cs="Open Sans"/>
        <w:sz w:val="20"/>
        <w:szCs w:val="20"/>
      </w:rPr>
    </w:pPr>
    <w:r>
      <w:rPr>
        <w:rFonts w:ascii="Open Sans" w:hAnsi="Open Sans" w:cs="Open Sans"/>
        <w:sz w:val="20"/>
        <w:szCs w:val="20"/>
      </w:rPr>
      <w:t>Approved by: [Name and role]</w:t>
    </w:r>
    <w:r w:rsidR="00544551">
      <w:rPr>
        <w:rFonts w:ascii="Open Sans" w:hAnsi="Open Sans" w:cs="Open Sans"/>
        <w:sz w:val="20"/>
        <w:szCs w:val="20"/>
      </w:rPr>
      <w:tab/>
    </w:r>
    <w:r w:rsidR="00544551">
      <w:rPr>
        <w:rFonts w:ascii="Open Sans" w:hAnsi="Open Sans" w:cs="Open Sans"/>
        <w:sz w:val="20"/>
        <w:szCs w:val="20"/>
      </w:rPr>
      <w:tab/>
    </w:r>
    <w:r w:rsidR="00FD47A0">
      <w:rPr>
        <w:rFonts w:ascii="Open Sans" w:hAnsi="Open Sans" w:cs="Open Sans"/>
        <w:sz w:val="20"/>
        <w:szCs w:val="20"/>
      </w:rPr>
      <w:t>Last review date: [date]</w:t>
    </w:r>
    <w:r w:rsidR="00544551">
      <w:rPr>
        <w:rFonts w:ascii="Open Sans" w:hAnsi="Open Sans" w:cs="Open Sans"/>
        <w:sz w:val="20"/>
        <w:szCs w:val="20"/>
      </w:rPr>
      <w:tab/>
    </w:r>
    <w:r w:rsidR="00544551">
      <w:rPr>
        <w:rFonts w:ascii="Open Sans" w:hAnsi="Open Sans" w:cs="Open Sans"/>
        <w:sz w:val="20"/>
        <w:szCs w:val="20"/>
      </w:rPr>
      <w:tab/>
    </w:r>
    <w:r w:rsidR="00544551">
      <w:rPr>
        <w:rFonts w:ascii="Open Sans" w:hAnsi="Open Sans" w:cs="Open Sans"/>
        <w:sz w:val="20"/>
        <w:szCs w:val="20"/>
      </w:rPr>
      <w:tab/>
    </w:r>
    <w:r w:rsidR="00544551">
      <w:rPr>
        <w:rFonts w:ascii="Open Sans" w:hAnsi="Open Sans" w:cs="Open Sans"/>
        <w:sz w:val="20"/>
        <w:szCs w:val="20"/>
      </w:rPr>
      <w:tab/>
    </w:r>
    <w:r w:rsidR="00544551">
      <w:rPr>
        <w:rFonts w:ascii="Open Sans" w:hAnsi="Open Sans" w:cs="Open Sans"/>
        <w:sz w:val="20"/>
        <w:szCs w:val="20"/>
      </w:rPr>
      <w:tab/>
    </w:r>
    <w:r w:rsidR="00544551">
      <w:rPr>
        <w:rFonts w:ascii="Open Sans" w:hAnsi="Open Sans" w:cs="Open Sans"/>
        <w:sz w:val="20"/>
        <w:szCs w:val="20"/>
      </w:rPr>
      <w:tab/>
    </w:r>
    <w:r w:rsidRPr="0071633F">
      <w:rPr>
        <w:rFonts w:ascii="Open Sans" w:hAnsi="Open Sans" w:cs="Open Sans"/>
        <w:sz w:val="20"/>
        <w:szCs w:val="20"/>
      </w:rPr>
      <w:t>Next review due: [date]</w:t>
    </w:r>
  </w:p>
  <w:p w14:paraId="1452FA79" w14:textId="77777777" w:rsidR="006E6A28" w:rsidRPr="00544551" w:rsidRDefault="006E6A28" w:rsidP="00544551">
    <w:pPr>
      <w:pStyle w:val="Header"/>
      <w:tabs>
        <w:tab w:val="clear" w:pos="4513"/>
        <w:tab w:val="clear" w:pos="9026"/>
      </w:tabs>
      <w:rPr>
        <w:rFonts w:ascii="Open Sans" w:hAnsi="Open Sans" w:cs="Open Sans"/>
        <w:sz w:val="20"/>
        <w:szCs w:val="20"/>
      </w:rPr>
    </w:pPr>
  </w:p>
  <w:p w14:paraId="4E5FBB4A" w14:textId="77777777" w:rsidR="006E6A28" w:rsidRDefault="006E6A28">
    <w:pPr>
      <w:pStyle w:val="Header"/>
      <w:rPr>
        <w:rFonts w:ascii="Open Sans" w:hAnsi="Open Sans" w:cs="Open Sans"/>
        <w:b/>
        <w:bCs/>
        <w:color w:val="70AD47" w:themeColor="accent6"/>
      </w:rPr>
    </w:pPr>
    <w:r w:rsidRPr="00874D21">
      <w:rPr>
        <w:rFonts w:ascii="Open Sans" w:hAnsi="Open Sans" w:cs="Open Sans"/>
        <w:b/>
        <w:bCs/>
        <w:color w:val="70AD47" w:themeColor="accent6"/>
      </w:rPr>
      <w:t>ADVANCED PREPARATION (E.G. PRE-SEASON)</w:t>
    </w:r>
  </w:p>
  <w:p w14:paraId="49A0DCB9" w14:textId="77777777" w:rsidR="006E6A28" w:rsidRPr="00874D21" w:rsidRDefault="006E6A28">
    <w:pPr>
      <w:pStyle w:val="Header"/>
      <w:rPr>
        <w:rFonts w:ascii="Open Sans" w:hAnsi="Open Sans" w:cs="Open Sans"/>
        <w:b/>
        <w:bCs/>
        <w:color w:val="70AD47" w:themeColor="accent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CBCFA" w14:textId="77777777" w:rsidR="007C788F" w:rsidRDefault="00E14211">
    <w:pPr>
      <w:pStyle w:val="Header"/>
    </w:pPr>
    <w:r>
      <w:rPr>
        <w:noProof/>
      </w:rPr>
      <mc:AlternateContent>
        <mc:Choice Requires="wps">
          <w:drawing>
            <wp:anchor distT="0" distB="0" distL="114300" distR="114300" simplePos="0" relativeHeight="251658261" behindDoc="1" locked="0" layoutInCell="0" allowOverlap="1" wp14:anchorId="1385BD31" wp14:editId="21ACB57B">
              <wp:simplePos x="0" y="0"/>
              <wp:positionH relativeFrom="margin">
                <wp:align>center</wp:align>
              </wp:positionH>
              <wp:positionV relativeFrom="margin">
                <wp:align>center</wp:align>
              </wp:positionV>
              <wp:extent cx="6608445" cy="1468120"/>
              <wp:effectExtent l="0" t="0" r="0" b="0"/>
              <wp:wrapNone/>
              <wp:docPr id="1123192256" name="PowerPlusWaterMarkObject10738521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608445" cy="1468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563E81" w14:textId="77777777" w:rsidR="00E14211" w:rsidRDefault="00E14211" w:rsidP="00E14211">
                          <w:pPr>
                            <w:jc w:val="center"/>
                            <w:rPr>
                              <w:rFonts w:ascii="Calibri" w:hAnsi="Calibri" w:cs="Calibri"/>
                              <w:color w:val="C0C0C0"/>
                              <w:sz w:val="72"/>
                              <w:szCs w:val="72"/>
                              <w:lang w:val="en-GB"/>
                            </w:rPr>
                          </w:pPr>
                          <w:r>
                            <w:rPr>
                              <w:rFonts w:ascii="Calibri" w:hAnsi="Calibri" w:cs="Calibri"/>
                              <w:color w:val="C0C0C0"/>
                              <w:sz w:val="72"/>
                              <w:szCs w:val="72"/>
                              <w:lang w:val="en-GB"/>
                            </w:rPr>
                            <w:t>FINAL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385BD31" id="_x0000_t202" coordsize="21600,21600" o:spt="202" path="m,l,21600r21600,l21600,xe">
              <v:stroke joinstyle="miter"/>
              <v:path gradientshapeok="t" o:connecttype="rect"/>
            </v:shapetype>
            <v:shape id="PowerPlusWaterMarkObject107385219" o:spid="_x0000_s1030" type="#_x0000_t202" style="position:absolute;margin-left:0;margin-top:0;width:520.35pt;height:115.6pt;rotation:-45;z-index:-25165821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" o:allowincell="f" filled="f" stroked="f">
              <v:stroke joinstyle="round"/>
              <o:lock v:ext="edit" rotation="t" aspectratio="t" verticies="t" adjusthandles="t" grouping="t" shapetype="t"/>
              <v:textbox>
                <w:txbxContent>
                  <w:p w14:paraId="37563E81" w14:textId="77777777" w:rsidR="00E14211" w:rsidRDefault="00E14211" w:rsidP="00E14211">
                    <w:pPr>
                      <w:jc w:val="center"/>
                      <w:rPr>
                        <w:rFonts w:ascii="Calibri" w:hAnsi="Calibri" w:cs="Calibri"/>
                        <w:color w:val="C0C0C0"/>
                        <w:sz w:val="72"/>
                        <w:szCs w:val="72"/>
                        <w:lang w:val="en-GB"/>
                      </w:rPr>
                    </w:pPr>
                    <w:r>
                      <w:rPr>
                        <w:rFonts w:ascii="Calibri" w:hAnsi="Calibri" w:cs="Calibri"/>
                        <w:color w:val="C0C0C0"/>
                        <w:sz w:val="72"/>
                        <w:szCs w:val="72"/>
                        <w:lang w:val="en-GB"/>
                      </w:rPr>
                      <w:t>FINAL 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670A5" w14:textId="77777777" w:rsidR="00EB36E9" w:rsidRDefault="00E14211">
    <w:pPr>
      <w:pStyle w:val="Header"/>
    </w:pPr>
    <w:r>
      <w:rPr>
        <w:noProof/>
      </w:rPr>
      <mc:AlternateContent>
        <mc:Choice Requires="wps">
          <w:drawing>
            <wp:anchor distT="0" distB="0" distL="114300" distR="114300" simplePos="0" relativeHeight="251658265" behindDoc="1" locked="0" layoutInCell="0" allowOverlap="1" wp14:anchorId="04D5FC2A" wp14:editId="59F4A4F1">
              <wp:simplePos x="0" y="0"/>
              <wp:positionH relativeFrom="margin">
                <wp:align>center</wp:align>
              </wp:positionH>
              <wp:positionV relativeFrom="margin">
                <wp:align>center</wp:align>
              </wp:positionV>
              <wp:extent cx="6608445" cy="1468120"/>
              <wp:effectExtent l="0" t="0" r="0" b="0"/>
              <wp:wrapNone/>
              <wp:docPr id="248214518" name="PowerPlusWaterMarkObject10738522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608445" cy="1468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2E4222" w14:textId="77777777" w:rsidR="00E14211" w:rsidRDefault="00E14211" w:rsidP="00E14211">
                          <w:pPr>
                            <w:jc w:val="center"/>
                            <w:rPr>
                              <w:rFonts w:ascii="Calibri" w:hAnsi="Calibri" w:cs="Calibri"/>
                              <w:color w:val="C0C0C0"/>
                              <w:sz w:val="72"/>
                              <w:szCs w:val="72"/>
                              <w:lang w:val="en-GB"/>
                            </w:rPr>
                          </w:pPr>
                          <w:r>
                            <w:rPr>
                              <w:rFonts w:ascii="Calibri" w:hAnsi="Calibri" w:cs="Calibri"/>
                              <w:color w:val="C0C0C0"/>
                              <w:sz w:val="72"/>
                              <w:szCs w:val="72"/>
                              <w:lang w:val="en-GB"/>
                            </w:rPr>
                            <w:t>FINAL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4D5FC2A" id="_x0000_t202" coordsize="21600,21600" o:spt="202" path="m,l,21600r21600,l21600,xe">
              <v:stroke joinstyle="miter"/>
              <v:path gradientshapeok="t" o:connecttype="rect"/>
            </v:shapetype>
            <v:shape id="PowerPlusWaterMarkObject107385223" o:spid="_x0000_s1031" type="#_x0000_t202" style="position:absolute;margin-left:0;margin-top:0;width:520.35pt;height:115.6pt;rotation:-45;z-index:-25165821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" o:allowincell="f" filled="f" stroked="f">
              <v:stroke joinstyle="round"/>
              <o:lock v:ext="edit" rotation="t" aspectratio="t" verticies="t" adjusthandles="t" grouping="t" shapetype="t"/>
              <v:textbox>
                <w:txbxContent>
                  <w:p w14:paraId="7E2E4222" w14:textId="77777777" w:rsidR="00E14211" w:rsidRDefault="00E14211" w:rsidP="00E14211">
                    <w:pPr>
                      <w:jc w:val="center"/>
                      <w:rPr>
                        <w:rFonts w:ascii="Calibri" w:hAnsi="Calibri" w:cs="Calibri"/>
                        <w:color w:val="C0C0C0"/>
                        <w:sz w:val="72"/>
                        <w:szCs w:val="72"/>
                        <w:lang w:val="en-GB"/>
                      </w:rPr>
                    </w:pPr>
                    <w:r>
                      <w:rPr>
                        <w:rFonts w:ascii="Calibri" w:hAnsi="Calibri" w:cs="Calibri"/>
                        <w:color w:val="C0C0C0"/>
                        <w:sz w:val="72"/>
                        <w:szCs w:val="72"/>
                        <w:lang w:val="en-GB"/>
                      </w:rPr>
                      <w:t>FINAL DRAFT</w:t>
                    </w:r>
                  </w:p>
                </w:txbxContent>
              </v:textbox>
              <w10:wrap anchorx="margin" anchory="margin"/>
            </v:shape>
          </w:pict>
        </mc:Fallback>
      </mc:AlternateContent>
    </w:r>
    <w:r w:rsidR="0092028D">
      <w:rPr>
        <w:noProof/>
      </w:rPr>
      <mc:AlternateContent>
        <mc:Choice Requires="wps">
          <w:drawing>
            <wp:anchor distT="0" distB="0" distL="114300" distR="114300" simplePos="0" relativeHeight="251658244" behindDoc="1" locked="0" layoutInCell="0" allowOverlap="1" wp14:anchorId="6DF92EB4" wp14:editId="346D1206">
              <wp:simplePos x="0" y="0"/>
              <wp:positionH relativeFrom="margin">
                <wp:align>center</wp:align>
              </wp:positionH>
              <wp:positionV relativeFrom="margin">
                <wp:align>center</wp:align>
              </wp:positionV>
              <wp:extent cx="5620385" cy="2458720"/>
              <wp:effectExtent l="0" t="0" r="0" b="0"/>
              <wp:wrapNone/>
              <wp:docPr id="18" name="Text Box 1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620385" cy="24587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39A45F" w14:textId="77777777" w:rsidR="0092028D" w:rsidRDefault="0092028D" w:rsidP="0092028D">
                          <w:pPr>
                            <w:jc w:val="center"/>
                            <w:rPr>
                              <w:rFonts w:ascii="Calibri" w:hAnsi="Calibri"/>
                              <w:color w:val="C0C0C0"/>
                              <w:sz w:val="16"/>
                              <w:szCs w:val="16"/>
                              <w:lang w:val="en-GB"/>
                            </w:rPr>
                          </w:pPr>
                          <w:r>
                            <w:rPr>
                              <w:rFonts w:ascii="Calibri" w:hAnsi="Calibri"/>
                              <w:color w:val="C0C0C0"/>
                              <w:sz w:val="16"/>
                              <w:szCs w:val="16"/>
                              <w:lang w:val="en-GB"/>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DF92EB4" id="Text Box 18" o:spid="_x0000_s1032" type="#_x0000_t202" style="position:absolute;margin-left:0;margin-top:0;width:442.55pt;height:193.6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" o:allowincell="f" filled="f" stroked="f">
              <v:stroke joinstyle="round"/>
              <o:lock v:ext="edit" rotation="t" aspectratio="t" verticies="t" adjusthandles="t" grouping="t" shapetype="t"/>
              <v:textbox>
                <w:txbxContent>
                  <w:p w14:paraId="1739A45F" w14:textId="77777777" w:rsidR="0092028D" w:rsidRDefault="0092028D" w:rsidP="0092028D">
                    <w:pPr>
                      <w:jc w:val="center"/>
                      <w:rPr>
                        <w:rFonts w:ascii="Calibri" w:hAnsi="Calibri"/>
                        <w:color w:val="C0C0C0"/>
                        <w:sz w:val="16"/>
                        <w:szCs w:val="16"/>
                        <w:lang w:val="en-GB"/>
                      </w:rPr>
                    </w:pPr>
                    <w:r>
                      <w:rPr>
                        <w:rFonts w:ascii="Calibri" w:hAnsi="Calibri"/>
                        <w:color w:val="C0C0C0"/>
                        <w:sz w:val="16"/>
                        <w:szCs w:val="16"/>
                        <w:lang w:val="en-GB"/>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B22D4"/>
    <w:multiLevelType w:val="hybridMultilevel"/>
    <w:tmpl w:val="AAA0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66B9C"/>
    <w:multiLevelType w:val="hybridMultilevel"/>
    <w:tmpl w:val="4B2A1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54ACB"/>
    <w:multiLevelType w:val="hybridMultilevel"/>
    <w:tmpl w:val="2BC47A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B5B34"/>
    <w:multiLevelType w:val="hybridMultilevel"/>
    <w:tmpl w:val="2B70E0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CAC009B"/>
    <w:multiLevelType w:val="hybridMultilevel"/>
    <w:tmpl w:val="DA22D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C2263"/>
    <w:multiLevelType w:val="hybridMultilevel"/>
    <w:tmpl w:val="E6D62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BA1B0E"/>
    <w:multiLevelType w:val="hybridMultilevel"/>
    <w:tmpl w:val="EDEAE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741E0D"/>
    <w:multiLevelType w:val="hybridMultilevel"/>
    <w:tmpl w:val="C2FCDF6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8" w15:restartNumberingAfterBreak="0">
    <w:nsid w:val="560A139D"/>
    <w:multiLevelType w:val="hybridMultilevel"/>
    <w:tmpl w:val="3788C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131871"/>
    <w:multiLevelType w:val="multilevel"/>
    <w:tmpl w:val="D820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8B2738"/>
    <w:multiLevelType w:val="hybridMultilevel"/>
    <w:tmpl w:val="9A88E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E21172"/>
    <w:multiLevelType w:val="hybridMultilevel"/>
    <w:tmpl w:val="65E21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5D0E7F"/>
    <w:multiLevelType w:val="hybridMultilevel"/>
    <w:tmpl w:val="A772467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96062B4"/>
    <w:multiLevelType w:val="hybridMultilevel"/>
    <w:tmpl w:val="A152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372211">
    <w:abstractNumId w:val="6"/>
  </w:num>
  <w:num w:numId="2" w16cid:durableId="251553443">
    <w:abstractNumId w:val="8"/>
  </w:num>
  <w:num w:numId="3" w16cid:durableId="18819834">
    <w:abstractNumId w:val="11"/>
  </w:num>
  <w:num w:numId="4" w16cid:durableId="867256080">
    <w:abstractNumId w:val="12"/>
  </w:num>
  <w:num w:numId="5" w16cid:durableId="412625237">
    <w:abstractNumId w:val="7"/>
  </w:num>
  <w:num w:numId="6" w16cid:durableId="775488602">
    <w:abstractNumId w:val="2"/>
  </w:num>
  <w:num w:numId="7" w16cid:durableId="1160654291">
    <w:abstractNumId w:val="4"/>
  </w:num>
  <w:num w:numId="8" w16cid:durableId="1317225567">
    <w:abstractNumId w:val="1"/>
  </w:num>
  <w:num w:numId="9" w16cid:durableId="162088836">
    <w:abstractNumId w:val="10"/>
  </w:num>
  <w:num w:numId="10" w16cid:durableId="1907449887">
    <w:abstractNumId w:val="9"/>
  </w:num>
  <w:num w:numId="11" w16cid:durableId="379400141">
    <w:abstractNumId w:val="0"/>
  </w:num>
  <w:num w:numId="12" w16cid:durableId="1855610391">
    <w:abstractNumId w:val="13"/>
  </w:num>
  <w:num w:numId="13" w16cid:durableId="882593805">
    <w:abstractNumId w:val="5"/>
  </w:num>
  <w:num w:numId="14" w16cid:durableId="1527867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33F"/>
    <w:rsid w:val="00013DD7"/>
    <w:rsid w:val="000150CF"/>
    <w:rsid w:val="00022C46"/>
    <w:rsid w:val="00022F1F"/>
    <w:rsid w:val="00024AAD"/>
    <w:rsid w:val="0002551D"/>
    <w:rsid w:val="000310C4"/>
    <w:rsid w:val="00032420"/>
    <w:rsid w:val="00040C1D"/>
    <w:rsid w:val="000431D4"/>
    <w:rsid w:val="0004641C"/>
    <w:rsid w:val="00052543"/>
    <w:rsid w:val="00056562"/>
    <w:rsid w:val="0006309B"/>
    <w:rsid w:val="000676A9"/>
    <w:rsid w:val="00071089"/>
    <w:rsid w:val="00076A12"/>
    <w:rsid w:val="000A06D4"/>
    <w:rsid w:val="000C2DFB"/>
    <w:rsid w:val="000C3073"/>
    <w:rsid w:val="000C3890"/>
    <w:rsid w:val="000D1FBC"/>
    <w:rsid w:val="000F3B6F"/>
    <w:rsid w:val="000F414C"/>
    <w:rsid w:val="00105795"/>
    <w:rsid w:val="001277C8"/>
    <w:rsid w:val="001412C0"/>
    <w:rsid w:val="001529F3"/>
    <w:rsid w:val="00156008"/>
    <w:rsid w:val="00163B31"/>
    <w:rsid w:val="001658B6"/>
    <w:rsid w:val="00167962"/>
    <w:rsid w:val="001679F9"/>
    <w:rsid w:val="00172EC1"/>
    <w:rsid w:val="00175DC8"/>
    <w:rsid w:val="0018329E"/>
    <w:rsid w:val="001B611D"/>
    <w:rsid w:val="001C0045"/>
    <w:rsid w:val="001C7233"/>
    <w:rsid w:val="001F1DAA"/>
    <w:rsid w:val="00206FA5"/>
    <w:rsid w:val="00213FDF"/>
    <w:rsid w:val="00225146"/>
    <w:rsid w:val="0023465D"/>
    <w:rsid w:val="00237B99"/>
    <w:rsid w:val="00241FF6"/>
    <w:rsid w:val="00247832"/>
    <w:rsid w:val="00254FD7"/>
    <w:rsid w:val="0026004B"/>
    <w:rsid w:val="00261E50"/>
    <w:rsid w:val="00274FD7"/>
    <w:rsid w:val="00276A90"/>
    <w:rsid w:val="00277188"/>
    <w:rsid w:val="00283508"/>
    <w:rsid w:val="00287CE6"/>
    <w:rsid w:val="00290D3E"/>
    <w:rsid w:val="00293B44"/>
    <w:rsid w:val="002944DA"/>
    <w:rsid w:val="002B2EA7"/>
    <w:rsid w:val="002B5E98"/>
    <w:rsid w:val="002C22AB"/>
    <w:rsid w:val="002D5A7F"/>
    <w:rsid w:val="002E08D5"/>
    <w:rsid w:val="002E3B28"/>
    <w:rsid w:val="002F405E"/>
    <w:rsid w:val="002F6B83"/>
    <w:rsid w:val="00306C4C"/>
    <w:rsid w:val="00310DAD"/>
    <w:rsid w:val="003131B4"/>
    <w:rsid w:val="0032733C"/>
    <w:rsid w:val="00340BFD"/>
    <w:rsid w:val="003412DE"/>
    <w:rsid w:val="003440B2"/>
    <w:rsid w:val="00353E6E"/>
    <w:rsid w:val="00354930"/>
    <w:rsid w:val="00360720"/>
    <w:rsid w:val="00366DD5"/>
    <w:rsid w:val="0038281F"/>
    <w:rsid w:val="003928F3"/>
    <w:rsid w:val="00394A45"/>
    <w:rsid w:val="003A0DC0"/>
    <w:rsid w:val="003A2C22"/>
    <w:rsid w:val="003A4122"/>
    <w:rsid w:val="003C7CC4"/>
    <w:rsid w:val="003D2754"/>
    <w:rsid w:val="003D6D0F"/>
    <w:rsid w:val="003D6F7C"/>
    <w:rsid w:val="003E44E0"/>
    <w:rsid w:val="003E69DB"/>
    <w:rsid w:val="003F056B"/>
    <w:rsid w:val="004075D3"/>
    <w:rsid w:val="00411854"/>
    <w:rsid w:val="00413742"/>
    <w:rsid w:val="00415D88"/>
    <w:rsid w:val="00421D99"/>
    <w:rsid w:val="004247FA"/>
    <w:rsid w:val="00435940"/>
    <w:rsid w:val="00443A85"/>
    <w:rsid w:val="004469FA"/>
    <w:rsid w:val="00450369"/>
    <w:rsid w:val="00450C88"/>
    <w:rsid w:val="00455F14"/>
    <w:rsid w:val="00463BC8"/>
    <w:rsid w:val="00463E5D"/>
    <w:rsid w:val="00473708"/>
    <w:rsid w:val="004754C5"/>
    <w:rsid w:val="004866B6"/>
    <w:rsid w:val="00492428"/>
    <w:rsid w:val="004943A7"/>
    <w:rsid w:val="004B5409"/>
    <w:rsid w:val="004B62B5"/>
    <w:rsid w:val="004C3C82"/>
    <w:rsid w:val="004E1BA2"/>
    <w:rsid w:val="004E49D4"/>
    <w:rsid w:val="004E653C"/>
    <w:rsid w:val="004F59B7"/>
    <w:rsid w:val="00505C62"/>
    <w:rsid w:val="0051250E"/>
    <w:rsid w:val="00525A9D"/>
    <w:rsid w:val="00532722"/>
    <w:rsid w:val="00544551"/>
    <w:rsid w:val="005521B7"/>
    <w:rsid w:val="00573FF9"/>
    <w:rsid w:val="00574AC3"/>
    <w:rsid w:val="00583431"/>
    <w:rsid w:val="005857D4"/>
    <w:rsid w:val="00586A37"/>
    <w:rsid w:val="00597B51"/>
    <w:rsid w:val="00597FEE"/>
    <w:rsid w:val="005A2F24"/>
    <w:rsid w:val="005B0AB8"/>
    <w:rsid w:val="005B601F"/>
    <w:rsid w:val="005D7253"/>
    <w:rsid w:val="005E1369"/>
    <w:rsid w:val="005E3D1D"/>
    <w:rsid w:val="005E6FB4"/>
    <w:rsid w:val="005F6397"/>
    <w:rsid w:val="00607E40"/>
    <w:rsid w:val="00616F46"/>
    <w:rsid w:val="0062663F"/>
    <w:rsid w:val="00643999"/>
    <w:rsid w:val="00644968"/>
    <w:rsid w:val="00646946"/>
    <w:rsid w:val="006679A9"/>
    <w:rsid w:val="00676198"/>
    <w:rsid w:val="00683B42"/>
    <w:rsid w:val="00687B25"/>
    <w:rsid w:val="00690188"/>
    <w:rsid w:val="006D0890"/>
    <w:rsid w:val="006E027C"/>
    <w:rsid w:val="006E6A28"/>
    <w:rsid w:val="006F10C9"/>
    <w:rsid w:val="006F4BDC"/>
    <w:rsid w:val="00706A3B"/>
    <w:rsid w:val="00707851"/>
    <w:rsid w:val="00713D62"/>
    <w:rsid w:val="0071633F"/>
    <w:rsid w:val="00716612"/>
    <w:rsid w:val="00717464"/>
    <w:rsid w:val="00722B80"/>
    <w:rsid w:val="00725E4E"/>
    <w:rsid w:val="00730970"/>
    <w:rsid w:val="0073232B"/>
    <w:rsid w:val="00735C1E"/>
    <w:rsid w:val="00751E1C"/>
    <w:rsid w:val="00754713"/>
    <w:rsid w:val="00762627"/>
    <w:rsid w:val="007633B6"/>
    <w:rsid w:val="007716BD"/>
    <w:rsid w:val="007A406E"/>
    <w:rsid w:val="007B5C2D"/>
    <w:rsid w:val="007C1A47"/>
    <w:rsid w:val="007C5F6E"/>
    <w:rsid w:val="007C788F"/>
    <w:rsid w:val="007D22D4"/>
    <w:rsid w:val="007D6F33"/>
    <w:rsid w:val="007E3974"/>
    <w:rsid w:val="00806B67"/>
    <w:rsid w:val="00820AB1"/>
    <w:rsid w:val="00825627"/>
    <w:rsid w:val="008258CD"/>
    <w:rsid w:val="00834420"/>
    <w:rsid w:val="0084580E"/>
    <w:rsid w:val="00847AD5"/>
    <w:rsid w:val="00855EA1"/>
    <w:rsid w:val="008576F9"/>
    <w:rsid w:val="00861EAE"/>
    <w:rsid w:val="00865C57"/>
    <w:rsid w:val="00874D21"/>
    <w:rsid w:val="0087575C"/>
    <w:rsid w:val="00880190"/>
    <w:rsid w:val="0089098E"/>
    <w:rsid w:val="008A2F7A"/>
    <w:rsid w:val="008A6EBD"/>
    <w:rsid w:val="008A7961"/>
    <w:rsid w:val="008B14BD"/>
    <w:rsid w:val="008D6E91"/>
    <w:rsid w:val="008E16B9"/>
    <w:rsid w:val="008E3A52"/>
    <w:rsid w:val="008E47E4"/>
    <w:rsid w:val="008E5B71"/>
    <w:rsid w:val="009073E7"/>
    <w:rsid w:val="00907A7D"/>
    <w:rsid w:val="00912B19"/>
    <w:rsid w:val="009156FF"/>
    <w:rsid w:val="009158C4"/>
    <w:rsid w:val="0092028D"/>
    <w:rsid w:val="0092D4B8"/>
    <w:rsid w:val="00941668"/>
    <w:rsid w:val="009460A4"/>
    <w:rsid w:val="00950DC0"/>
    <w:rsid w:val="00950F2E"/>
    <w:rsid w:val="00952607"/>
    <w:rsid w:val="0095334C"/>
    <w:rsid w:val="009538EC"/>
    <w:rsid w:val="00966E00"/>
    <w:rsid w:val="009711E6"/>
    <w:rsid w:val="00977021"/>
    <w:rsid w:val="00982B88"/>
    <w:rsid w:val="0099745E"/>
    <w:rsid w:val="009A1D8F"/>
    <w:rsid w:val="009D3E09"/>
    <w:rsid w:val="009D4D1A"/>
    <w:rsid w:val="009D5645"/>
    <w:rsid w:val="009D5FCE"/>
    <w:rsid w:val="009D76C7"/>
    <w:rsid w:val="009E44C5"/>
    <w:rsid w:val="009E4A27"/>
    <w:rsid w:val="009F2F35"/>
    <w:rsid w:val="009F6598"/>
    <w:rsid w:val="00A03D6A"/>
    <w:rsid w:val="00A151A2"/>
    <w:rsid w:val="00A160A1"/>
    <w:rsid w:val="00A24C1C"/>
    <w:rsid w:val="00A52197"/>
    <w:rsid w:val="00A53FF8"/>
    <w:rsid w:val="00A57562"/>
    <w:rsid w:val="00A60194"/>
    <w:rsid w:val="00A737FC"/>
    <w:rsid w:val="00A809A3"/>
    <w:rsid w:val="00A83D39"/>
    <w:rsid w:val="00A931AA"/>
    <w:rsid w:val="00A976DF"/>
    <w:rsid w:val="00AA0EBA"/>
    <w:rsid w:val="00AA2E31"/>
    <w:rsid w:val="00AA5983"/>
    <w:rsid w:val="00AB73F3"/>
    <w:rsid w:val="00AC6A07"/>
    <w:rsid w:val="00AD57B9"/>
    <w:rsid w:val="00AD65BA"/>
    <w:rsid w:val="00AE2F32"/>
    <w:rsid w:val="00AE65A4"/>
    <w:rsid w:val="00AF6E4D"/>
    <w:rsid w:val="00AF7249"/>
    <w:rsid w:val="00B04C48"/>
    <w:rsid w:val="00B121A9"/>
    <w:rsid w:val="00B14575"/>
    <w:rsid w:val="00B150F6"/>
    <w:rsid w:val="00B32937"/>
    <w:rsid w:val="00B3355B"/>
    <w:rsid w:val="00B33A46"/>
    <w:rsid w:val="00B42962"/>
    <w:rsid w:val="00B576E3"/>
    <w:rsid w:val="00B64CC7"/>
    <w:rsid w:val="00B64DD7"/>
    <w:rsid w:val="00B73E6E"/>
    <w:rsid w:val="00B82582"/>
    <w:rsid w:val="00B83557"/>
    <w:rsid w:val="00B83B1F"/>
    <w:rsid w:val="00B92FFB"/>
    <w:rsid w:val="00B942F2"/>
    <w:rsid w:val="00B9514C"/>
    <w:rsid w:val="00BA0B15"/>
    <w:rsid w:val="00BA5A48"/>
    <w:rsid w:val="00BB624E"/>
    <w:rsid w:val="00BB78CF"/>
    <w:rsid w:val="00BC66DF"/>
    <w:rsid w:val="00BC740B"/>
    <w:rsid w:val="00BD4D4B"/>
    <w:rsid w:val="00BE42CB"/>
    <w:rsid w:val="00BF0A2A"/>
    <w:rsid w:val="00C0290A"/>
    <w:rsid w:val="00C0504B"/>
    <w:rsid w:val="00C100A8"/>
    <w:rsid w:val="00C122F6"/>
    <w:rsid w:val="00C12B59"/>
    <w:rsid w:val="00C151A0"/>
    <w:rsid w:val="00C1568F"/>
    <w:rsid w:val="00C17CAF"/>
    <w:rsid w:val="00C2195A"/>
    <w:rsid w:val="00C27D3B"/>
    <w:rsid w:val="00C34BCE"/>
    <w:rsid w:val="00C454D8"/>
    <w:rsid w:val="00C5029A"/>
    <w:rsid w:val="00C50B7B"/>
    <w:rsid w:val="00C62CA9"/>
    <w:rsid w:val="00C62F86"/>
    <w:rsid w:val="00C71888"/>
    <w:rsid w:val="00C7415A"/>
    <w:rsid w:val="00C74F6C"/>
    <w:rsid w:val="00C8084B"/>
    <w:rsid w:val="00C81A90"/>
    <w:rsid w:val="00CA0737"/>
    <w:rsid w:val="00CA4AC9"/>
    <w:rsid w:val="00CA4C6E"/>
    <w:rsid w:val="00CA6982"/>
    <w:rsid w:val="00CB2151"/>
    <w:rsid w:val="00CC1E1E"/>
    <w:rsid w:val="00CD2E96"/>
    <w:rsid w:val="00CD663B"/>
    <w:rsid w:val="00CD68D5"/>
    <w:rsid w:val="00CE0B4E"/>
    <w:rsid w:val="00CE3AD6"/>
    <w:rsid w:val="00CE5F1F"/>
    <w:rsid w:val="00CE768B"/>
    <w:rsid w:val="00CF2572"/>
    <w:rsid w:val="00CF469C"/>
    <w:rsid w:val="00CF4D46"/>
    <w:rsid w:val="00D006A9"/>
    <w:rsid w:val="00D007FE"/>
    <w:rsid w:val="00D0307E"/>
    <w:rsid w:val="00D2448D"/>
    <w:rsid w:val="00D25745"/>
    <w:rsid w:val="00D30B2B"/>
    <w:rsid w:val="00D32C3C"/>
    <w:rsid w:val="00D353F6"/>
    <w:rsid w:val="00D40269"/>
    <w:rsid w:val="00D47B7D"/>
    <w:rsid w:val="00D47C9F"/>
    <w:rsid w:val="00D5055C"/>
    <w:rsid w:val="00D55BA4"/>
    <w:rsid w:val="00D6150B"/>
    <w:rsid w:val="00D84410"/>
    <w:rsid w:val="00D90210"/>
    <w:rsid w:val="00D9259D"/>
    <w:rsid w:val="00D969AD"/>
    <w:rsid w:val="00DA7F34"/>
    <w:rsid w:val="00DB2493"/>
    <w:rsid w:val="00DC02B2"/>
    <w:rsid w:val="00DC2ACE"/>
    <w:rsid w:val="00DD453F"/>
    <w:rsid w:val="00DE497A"/>
    <w:rsid w:val="00DE6270"/>
    <w:rsid w:val="00DF7245"/>
    <w:rsid w:val="00E032E4"/>
    <w:rsid w:val="00E03ACF"/>
    <w:rsid w:val="00E05C16"/>
    <w:rsid w:val="00E07E27"/>
    <w:rsid w:val="00E119D8"/>
    <w:rsid w:val="00E14211"/>
    <w:rsid w:val="00E16186"/>
    <w:rsid w:val="00E20D96"/>
    <w:rsid w:val="00E26280"/>
    <w:rsid w:val="00E35505"/>
    <w:rsid w:val="00E438F4"/>
    <w:rsid w:val="00E456A4"/>
    <w:rsid w:val="00E461C4"/>
    <w:rsid w:val="00E46D3D"/>
    <w:rsid w:val="00E54803"/>
    <w:rsid w:val="00E56E8E"/>
    <w:rsid w:val="00E71C40"/>
    <w:rsid w:val="00E72122"/>
    <w:rsid w:val="00E725CA"/>
    <w:rsid w:val="00E77FE9"/>
    <w:rsid w:val="00E82314"/>
    <w:rsid w:val="00E84C72"/>
    <w:rsid w:val="00E96549"/>
    <w:rsid w:val="00EA218C"/>
    <w:rsid w:val="00EB3143"/>
    <w:rsid w:val="00EB36E9"/>
    <w:rsid w:val="00EB4FBB"/>
    <w:rsid w:val="00ED1444"/>
    <w:rsid w:val="00ED4107"/>
    <w:rsid w:val="00ED41B5"/>
    <w:rsid w:val="00ED674A"/>
    <w:rsid w:val="00EF062D"/>
    <w:rsid w:val="00EF78AB"/>
    <w:rsid w:val="00F052DF"/>
    <w:rsid w:val="00F31043"/>
    <w:rsid w:val="00F322A3"/>
    <w:rsid w:val="00F32858"/>
    <w:rsid w:val="00F41E65"/>
    <w:rsid w:val="00F50C03"/>
    <w:rsid w:val="00F56403"/>
    <w:rsid w:val="00F5756E"/>
    <w:rsid w:val="00F60564"/>
    <w:rsid w:val="00F7149D"/>
    <w:rsid w:val="00F71C64"/>
    <w:rsid w:val="00F774BF"/>
    <w:rsid w:val="00F93D49"/>
    <w:rsid w:val="00FA129A"/>
    <w:rsid w:val="00FB426C"/>
    <w:rsid w:val="00FB5AA6"/>
    <w:rsid w:val="00FC06DA"/>
    <w:rsid w:val="00FC5795"/>
    <w:rsid w:val="00FD1954"/>
    <w:rsid w:val="00FD47A0"/>
    <w:rsid w:val="00FE0555"/>
    <w:rsid w:val="00FE4226"/>
    <w:rsid w:val="00FE7093"/>
    <w:rsid w:val="00FE735D"/>
    <w:rsid w:val="00FF6C88"/>
    <w:rsid w:val="0204B485"/>
    <w:rsid w:val="0388FF83"/>
    <w:rsid w:val="0518975B"/>
    <w:rsid w:val="07C64A3F"/>
    <w:rsid w:val="08380BDF"/>
    <w:rsid w:val="08C6F76A"/>
    <w:rsid w:val="090C5356"/>
    <w:rsid w:val="0A358AF8"/>
    <w:rsid w:val="0C767B6B"/>
    <w:rsid w:val="0EACE58E"/>
    <w:rsid w:val="14464954"/>
    <w:rsid w:val="150586E1"/>
    <w:rsid w:val="162008EF"/>
    <w:rsid w:val="171CBDDA"/>
    <w:rsid w:val="19C818C1"/>
    <w:rsid w:val="1AF12E9D"/>
    <w:rsid w:val="1EC55EB3"/>
    <w:rsid w:val="1FFFE89A"/>
    <w:rsid w:val="287B2051"/>
    <w:rsid w:val="2D9F3CC6"/>
    <w:rsid w:val="309DC566"/>
    <w:rsid w:val="313A4218"/>
    <w:rsid w:val="3172063D"/>
    <w:rsid w:val="3249D615"/>
    <w:rsid w:val="3290609B"/>
    <w:rsid w:val="33559AAC"/>
    <w:rsid w:val="3592920D"/>
    <w:rsid w:val="3D10014C"/>
    <w:rsid w:val="3F5A4C6C"/>
    <w:rsid w:val="41873212"/>
    <w:rsid w:val="42702A70"/>
    <w:rsid w:val="456B3CCE"/>
    <w:rsid w:val="47885F0E"/>
    <w:rsid w:val="49C665B7"/>
    <w:rsid w:val="4A44CF1D"/>
    <w:rsid w:val="4E17D05C"/>
    <w:rsid w:val="4E5F0C8E"/>
    <w:rsid w:val="4F9A14B4"/>
    <w:rsid w:val="5135E515"/>
    <w:rsid w:val="539C4CAA"/>
    <w:rsid w:val="54C4B3BC"/>
    <w:rsid w:val="5560F767"/>
    <w:rsid w:val="558F7441"/>
    <w:rsid w:val="57F7CB8F"/>
    <w:rsid w:val="5843B756"/>
    <w:rsid w:val="5CCB3CB2"/>
    <w:rsid w:val="609A2BE5"/>
    <w:rsid w:val="60B2D868"/>
    <w:rsid w:val="62C39F4F"/>
    <w:rsid w:val="63EAD0EA"/>
    <w:rsid w:val="66A0BC70"/>
    <w:rsid w:val="68196A02"/>
    <w:rsid w:val="68E52653"/>
    <w:rsid w:val="6BCF7522"/>
    <w:rsid w:val="6C24B3A0"/>
    <w:rsid w:val="6CD248AB"/>
    <w:rsid w:val="6DA06B38"/>
    <w:rsid w:val="6FF7B0E3"/>
    <w:rsid w:val="71F944EE"/>
    <w:rsid w:val="79332122"/>
    <w:rsid w:val="793F0E61"/>
    <w:rsid w:val="7A5460B5"/>
    <w:rsid w:val="7F01106D"/>
    <w:rsid w:val="7FB120B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4D38C"/>
  <w15:chartTrackingRefBased/>
  <w15:docId w15:val="{DA30FECD-2624-4D37-917A-4E0738BA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A406E"/>
    <w:pPr>
      <w:keepNext/>
      <w:keepLines/>
      <w:spacing w:before="40"/>
      <w:outlineLvl w:val="1"/>
    </w:pPr>
    <w:rPr>
      <w:rFonts w:ascii="Open Sans" w:eastAsiaTheme="majorEastAsia" w:hAnsi="Open Sans" w:cs="Open Sans"/>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33F"/>
    <w:pPr>
      <w:tabs>
        <w:tab w:val="center" w:pos="4513"/>
        <w:tab w:val="right" w:pos="9026"/>
      </w:tabs>
    </w:pPr>
  </w:style>
  <w:style w:type="character" w:customStyle="1" w:styleId="HeaderChar">
    <w:name w:val="Header Char"/>
    <w:basedOn w:val="DefaultParagraphFont"/>
    <w:link w:val="Header"/>
    <w:uiPriority w:val="99"/>
    <w:rsid w:val="0071633F"/>
  </w:style>
  <w:style w:type="paragraph" w:styleId="Footer">
    <w:name w:val="footer"/>
    <w:basedOn w:val="Normal"/>
    <w:link w:val="FooterChar"/>
    <w:uiPriority w:val="99"/>
    <w:unhideWhenUsed/>
    <w:rsid w:val="0071633F"/>
    <w:pPr>
      <w:tabs>
        <w:tab w:val="center" w:pos="4513"/>
        <w:tab w:val="right" w:pos="9026"/>
      </w:tabs>
    </w:pPr>
  </w:style>
  <w:style w:type="character" w:customStyle="1" w:styleId="FooterChar">
    <w:name w:val="Footer Char"/>
    <w:basedOn w:val="DefaultParagraphFont"/>
    <w:link w:val="Footer"/>
    <w:uiPriority w:val="99"/>
    <w:rsid w:val="0071633F"/>
  </w:style>
  <w:style w:type="table" w:styleId="TableGrid">
    <w:name w:val="Table Grid"/>
    <w:basedOn w:val="TableNormal"/>
    <w:uiPriority w:val="39"/>
    <w:rsid w:val="00716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633F"/>
    <w:pPr>
      <w:ind w:left="720"/>
      <w:contextualSpacing/>
    </w:pPr>
  </w:style>
  <w:style w:type="character" w:styleId="PageNumber">
    <w:name w:val="page number"/>
    <w:basedOn w:val="DefaultParagraphFont"/>
    <w:uiPriority w:val="99"/>
    <w:semiHidden/>
    <w:unhideWhenUsed/>
    <w:rsid w:val="009538EC"/>
  </w:style>
  <w:style w:type="character" w:styleId="Hyperlink">
    <w:name w:val="Hyperlink"/>
    <w:basedOn w:val="DefaultParagraphFont"/>
    <w:uiPriority w:val="99"/>
    <w:unhideWhenUsed/>
    <w:rsid w:val="009538EC"/>
    <w:rPr>
      <w:color w:val="0563C1" w:themeColor="hyperlink"/>
      <w:u w:val="single"/>
    </w:rPr>
  </w:style>
  <w:style w:type="character" w:styleId="UnresolvedMention">
    <w:name w:val="Unresolved Mention"/>
    <w:basedOn w:val="DefaultParagraphFont"/>
    <w:uiPriority w:val="99"/>
    <w:semiHidden/>
    <w:unhideWhenUsed/>
    <w:rsid w:val="009538EC"/>
    <w:rPr>
      <w:color w:val="605E5C"/>
      <w:shd w:val="clear" w:color="auto" w:fill="E1DFDD"/>
    </w:rPr>
  </w:style>
  <w:style w:type="character" w:styleId="FollowedHyperlink">
    <w:name w:val="FollowedHyperlink"/>
    <w:basedOn w:val="DefaultParagraphFont"/>
    <w:uiPriority w:val="99"/>
    <w:semiHidden/>
    <w:unhideWhenUsed/>
    <w:rsid w:val="00D2448D"/>
    <w:rPr>
      <w:color w:val="954F72" w:themeColor="followedHyperlink"/>
      <w:u w:val="single"/>
    </w:rPr>
  </w:style>
  <w:style w:type="character" w:styleId="CommentReference">
    <w:name w:val="annotation reference"/>
    <w:basedOn w:val="DefaultParagraphFont"/>
    <w:uiPriority w:val="99"/>
    <w:semiHidden/>
    <w:unhideWhenUsed/>
    <w:rsid w:val="00F31043"/>
    <w:rPr>
      <w:sz w:val="16"/>
      <w:szCs w:val="16"/>
    </w:rPr>
  </w:style>
  <w:style w:type="paragraph" w:styleId="CommentText">
    <w:name w:val="annotation text"/>
    <w:basedOn w:val="Normal"/>
    <w:link w:val="CommentTextChar"/>
    <w:uiPriority w:val="99"/>
    <w:unhideWhenUsed/>
    <w:rsid w:val="00F31043"/>
    <w:rPr>
      <w:sz w:val="20"/>
      <w:szCs w:val="20"/>
    </w:rPr>
  </w:style>
  <w:style w:type="character" w:customStyle="1" w:styleId="CommentTextChar">
    <w:name w:val="Comment Text Char"/>
    <w:basedOn w:val="DefaultParagraphFont"/>
    <w:link w:val="CommentText"/>
    <w:uiPriority w:val="99"/>
    <w:rsid w:val="00F31043"/>
    <w:rPr>
      <w:sz w:val="20"/>
      <w:szCs w:val="20"/>
    </w:rPr>
  </w:style>
  <w:style w:type="paragraph" w:styleId="CommentSubject">
    <w:name w:val="annotation subject"/>
    <w:basedOn w:val="CommentText"/>
    <w:next w:val="CommentText"/>
    <w:link w:val="CommentSubjectChar"/>
    <w:uiPriority w:val="99"/>
    <w:semiHidden/>
    <w:unhideWhenUsed/>
    <w:rsid w:val="00F31043"/>
    <w:rPr>
      <w:b/>
      <w:bCs/>
    </w:rPr>
  </w:style>
  <w:style w:type="character" w:customStyle="1" w:styleId="CommentSubjectChar">
    <w:name w:val="Comment Subject Char"/>
    <w:basedOn w:val="CommentTextChar"/>
    <w:link w:val="CommentSubject"/>
    <w:uiPriority w:val="99"/>
    <w:semiHidden/>
    <w:rsid w:val="00F31043"/>
    <w:rPr>
      <w:b/>
      <w:bCs/>
      <w:sz w:val="20"/>
      <w:szCs w:val="20"/>
    </w:rPr>
  </w:style>
  <w:style w:type="character" w:customStyle="1" w:styleId="Heading2Char">
    <w:name w:val="Heading 2 Char"/>
    <w:basedOn w:val="DefaultParagraphFont"/>
    <w:link w:val="Heading2"/>
    <w:uiPriority w:val="9"/>
    <w:rsid w:val="007A406E"/>
    <w:rPr>
      <w:rFonts w:ascii="Open Sans" w:eastAsiaTheme="majorEastAsia" w:hAnsi="Open Sans" w:cs="Open Sans"/>
      <w:color w:val="000000" w:themeColor="text1"/>
      <w:sz w:val="22"/>
      <w:szCs w:val="22"/>
    </w:rPr>
  </w:style>
  <w:style w:type="paragraph" w:customStyle="1" w:styleId="paragraph">
    <w:name w:val="paragraph"/>
    <w:basedOn w:val="Normal"/>
    <w:rsid w:val="00AD57B9"/>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AD57B9"/>
  </w:style>
  <w:style w:type="character" w:customStyle="1" w:styleId="eop">
    <w:name w:val="eop"/>
    <w:basedOn w:val="DefaultParagraphFont"/>
    <w:rsid w:val="00AD57B9"/>
  </w:style>
  <w:style w:type="character" w:styleId="Mention">
    <w:name w:val="Mention"/>
    <w:basedOn w:val="DefaultParagraphFont"/>
    <w:uiPriority w:val="99"/>
    <w:unhideWhenUsed/>
    <w:rsid w:val="00762627"/>
    <w:rPr>
      <w:color w:val="2B579A"/>
      <w:shd w:val="clear" w:color="auto" w:fill="E1DFDD"/>
    </w:rPr>
  </w:style>
  <w:style w:type="paragraph" w:styleId="NormalWeb">
    <w:name w:val="Normal (Web)"/>
    <w:basedOn w:val="Normal"/>
    <w:uiPriority w:val="99"/>
    <w:unhideWhenUsed/>
    <w:rsid w:val="00CA073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39431">
      <w:bodyDiv w:val="1"/>
      <w:marLeft w:val="0"/>
      <w:marRight w:val="0"/>
      <w:marTop w:val="0"/>
      <w:marBottom w:val="0"/>
      <w:divBdr>
        <w:top w:val="none" w:sz="0" w:space="0" w:color="auto"/>
        <w:left w:val="none" w:sz="0" w:space="0" w:color="auto"/>
        <w:bottom w:val="none" w:sz="0" w:space="0" w:color="auto"/>
        <w:right w:val="none" w:sz="0" w:space="0" w:color="auto"/>
      </w:divBdr>
    </w:div>
    <w:div w:id="205140083">
      <w:bodyDiv w:val="1"/>
      <w:marLeft w:val="0"/>
      <w:marRight w:val="0"/>
      <w:marTop w:val="0"/>
      <w:marBottom w:val="0"/>
      <w:divBdr>
        <w:top w:val="none" w:sz="0" w:space="0" w:color="auto"/>
        <w:left w:val="none" w:sz="0" w:space="0" w:color="auto"/>
        <w:bottom w:val="none" w:sz="0" w:space="0" w:color="auto"/>
        <w:right w:val="none" w:sz="0" w:space="0" w:color="auto"/>
      </w:divBdr>
    </w:div>
    <w:div w:id="1249583222">
      <w:bodyDiv w:val="1"/>
      <w:marLeft w:val="0"/>
      <w:marRight w:val="0"/>
      <w:marTop w:val="0"/>
      <w:marBottom w:val="0"/>
      <w:divBdr>
        <w:top w:val="none" w:sz="0" w:space="0" w:color="auto"/>
        <w:left w:val="none" w:sz="0" w:space="0" w:color="auto"/>
        <w:bottom w:val="none" w:sz="0" w:space="0" w:color="auto"/>
        <w:right w:val="none" w:sz="0" w:space="0" w:color="auto"/>
      </w:divBdr>
      <w:divsChild>
        <w:div w:id="239677606">
          <w:marLeft w:val="0"/>
          <w:marRight w:val="0"/>
          <w:marTop w:val="0"/>
          <w:marBottom w:val="0"/>
          <w:divBdr>
            <w:top w:val="none" w:sz="0" w:space="0" w:color="auto"/>
            <w:left w:val="none" w:sz="0" w:space="0" w:color="auto"/>
            <w:bottom w:val="none" w:sz="0" w:space="0" w:color="auto"/>
            <w:right w:val="none" w:sz="0" w:space="0" w:color="auto"/>
          </w:divBdr>
        </w:div>
        <w:div w:id="733704717">
          <w:marLeft w:val="0"/>
          <w:marRight w:val="0"/>
          <w:marTop w:val="0"/>
          <w:marBottom w:val="0"/>
          <w:divBdr>
            <w:top w:val="none" w:sz="0" w:space="0" w:color="auto"/>
            <w:left w:val="none" w:sz="0" w:space="0" w:color="auto"/>
            <w:bottom w:val="none" w:sz="0" w:space="0" w:color="auto"/>
            <w:right w:val="none" w:sz="0" w:space="0" w:color="auto"/>
          </w:divBdr>
        </w:div>
        <w:div w:id="1816339394">
          <w:marLeft w:val="0"/>
          <w:marRight w:val="0"/>
          <w:marTop w:val="0"/>
          <w:marBottom w:val="0"/>
          <w:divBdr>
            <w:top w:val="none" w:sz="0" w:space="0" w:color="auto"/>
            <w:left w:val="none" w:sz="0" w:space="0" w:color="auto"/>
            <w:bottom w:val="none" w:sz="0" w:space="0" w:color="auto"/>
            <w:right w:val="none" w:sz="0" w:space="0" w:color="auto"/>
          </w:divBdr>
        </w:div>
      </w:divsChild>
    </w:div>
    <w:div w:id="1303079432">
      <w:bodyDiv w:val="1"/>
      <w:marLeft w:val="0"/>
      <w:marRight w:val="0"/>
      <w:marTop w:val="0"/>
      <w:marBottom w:val="0"/>
      <w:divBdr>
        <w:top w:val="none" w:sz="0" w:space="0" w:color="auto"/>
        <w:left w:val="none" w:sz="0" w:space="0" w:color="auto"/>
        <w:bottom w:val="none" w:sz="0" w:space="0" w:color="auto"/>
        <w:right w:val="none" w:sz="0" w:space="0" w:color="auto"/>
      </w:divBdr>
    </w:div>
    <w:div w:id="1581674524">
      <w:bodyDiv w:val="1"/>
      <w:marLeft w:val="0"/>
      <w:marRight w:val="0"/>
      <w:marTop w:val="0"/>
      <w:marBottom w:val="0"/>
      <w:divBdr>
        <w:top w:val="none" w:sz="0" w:space="0" w:color="auto"/>
        <w:left w:val="none" w:sz="0" w:space="0" w:color="auto"/>
        <w:bottom w:val="none" w:sz="0" w:space="0" w:color="auto"/>
        <w:right w:val="none" w:sz="0" w:space="0" w:color="auto"/>
      </w:divBdr>
    </w:div>
    <w:div w:id="169241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mrric.org/emergency-management" TargetMode="External"/><Relationship Id="rId21" Type="http://schemas.openxmlformats.org/officeDocument/2006/relationships/header" Target="header3.xml"/><Relationship Id="rId42" Type="http://schemas.openxmlformats.org/officeDocument/2006/relationships/header" Target="header12.xml"/><Relationship Id="rId47" Type="http://schemas.openxmlformats.org/officeDocument/2006/relationships/header" Target="header16.xml"/><Relationship Id="rId63" Type="http://schemas.openxmlformats.org/officeDocument/2006/relationships/header" Target="header24.xml"/><Relationship Id="rId68" Type="http://schemas.openxmlformats.org/officeDocument/2006/relationships/image" Target="media/image11.png"/><Relationship Id="rId7" Type="http://schemas.openxmlformats.org/officeDocument/2006/relationships/webSettings" Target="web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amrric.org/emergency-management-of-companion-animals-in-remote-communities-printable-decision-trees/" TargetMode="External"/><Relationship Id="rId11" Type="http://schemas.openxmlformats.org/officeDocument/2006/relationships/hyperlink" Target="http://www.amrric.org/" TargetMode="External"/><Relationship Id="rId24" Type="http://schemas.openxmlformats.org/officeDocument/2006/relationships/hyperlink" Target="https://adri.bnhcrc.com.au/" TargetMode="External"/><Relationship Id="rId32" Type="http://schemas.openxmlformats.org/officeDocument/2006/relationships/header" Target="header7.xml"/><Relationship Id="rId37" Type="http://schemas.openxmlformats.org/officeDocument/2006/relationships/hyperlink" Target="https://pfes.nt.gov.au/sites/default/files/uploads/files/2024/1.%20Territory%20Emergency%20Plan.pdf" TargetMode="External"/><Relationship Id="rId40" Type="http://schemas.openxmlformats.org/officeDocument/2006/relationships/header" Target="header11.xml"/><Relationship Id="rId45" Type="http://schemas.openxmlformats.org/officeDocument/2006/relationships/hyperlink" Target="mailto:info@amrric.org" TargetMode="External"/><Relationship Id="rId53" Type="http://schemas.openxmlformats.org/officeDocument/2006/relationships/header" Target="header20.xml"/><Relationship Id="rId58" Type="http://schemas.openxmlformats.org/officeDocument/2006/relationships/image" Target="media/image8.png"/><Relationship Id="rId66" Type="http://schemas.openxmlformats.org/officeDocument/2006/relationships/image" Target="media/image10.png"/><Relationship Id="rId5" Type="http://schemas.openxmlformats.org/officeDocument/2006/relationships/styles" Target="styles.xml"/><Relationship Id="rId61" Type="http://schemas.openxmlformats.org/officeDocument/2006/relationships/header" Target="header22.xml"/><Relationship Id="rId1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yperlink" Target="http://www.amrric.org/emergency-management" TargetMode="External"/><Relationship Id="rId30" Type="http://schemas.openxmlformats.org/officeDocument/2006/relationships/hyperlink" Target="https://pfes.nt.gov.au/sites/default/files/uploads/files/2024/1.%20Territory%20Emergency%20Plan.pdf" TargetMode="External"/><Relationship Id="rId35" Type="http://schemas.openxmlformats.org/officeDocument/2006/relationships/hyperlink" Target="https://www.amrric.org/emergency-management-of-companion-animals-in-remote-communities-printable-decision-trees/" TargetMode="External"/><Relationship Id="rId43" Type="http://schemas.openxmlformats.org/officeDocument/2006/relationships/header" Target="header13.xml"/><Relationship Id="rId48" Type="http://schemas.openxmlformats.org/officeDocument/2006/relationships/header" Target="header17.xml"/><Relationship Id="rId56" Type="http://schemas.openxmlformats.org/officeDocument/2006/relationships/image" Target="media/image6.png"/><Relationship Id="rId64" Type="http://schemas.openxmlformats.org/officeDocument/2006/relationships/header" Target="header25.xml"/><Relationship Id="rId69" Type="http://schemas.openxmlformats.org/officeDocument/2006/relationships/hyperlink" Target="https://www.amrric.org/wp-content/uploads/2024/11/202411-RESPONSE-DECISION-TREE-food-and-water-provision.pdf" TargetMode="External"/><Relationship Id="rId8" Type="http://schemas.openxmlformats.org/officeDocument/2006/relationships/footnotes" Target="footnotes.xml"/><Relationship Id="rId51" Type="http://schemas.openxmlformats.org/officeDocument/2006/relationships/header" Target="header18.xm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amrric.org/emergency-management/" TargetMode="External"/><Relationship Id="rId17" Type="http://schemas.openxmlformats.org/officeDocument/2006/relationships/footer" Target="footer2.xml"/><Relationship Id="rId25" Type="http://schemas.openxmlformats.org/officeDocument/2006/relationships/hyperlink" Target="https://pfes.nt.gov.au/emergency-service/emergency-management" TargetMode="External"/><Relationship Id="rId33" Type="http://schemas.openxmlformats.org/officeDocument/2006/relationships/header" Target="header8.xml"/><Relationship Id="rId38" Type="http://schemas.openxmlformats.org/officeDocument/2006/relationships/header" Target="header9.xml"/><Relationship Id="rId46" Type="http://schemas.openxmlformats.org/officeDocument/2006/relationships/header" Target="header15.xml"/><Relationship Id="rId59" Type="http://schemas.openxmlformats.org/officeDocument/2006/relationships/image" Target="media/image9.svg"/><Relationship Id="rId67" Type="http://schemas.openxmlformats.org/officeDocument/2006/relationships/hyperlink" Target="https://www.amrric.org/wp-content/uploads/2024/11/202411-RESPONSE-DECISION-TREE-animal-health-assessments-A3.pdf" TargetMode="External"/><Relationship Id="rId20" Type="http://schemas.openxmlformats.org/officeDocument/2006/relationships/image" Target="media/image3.png"/><Relationship Id="rId41" Type="http://schemas.openxmlformats.org/officeDocument/2006/relationships/hyperlink" Target="mailto:info@amrric.org" TargetMode="External"/><Relationship Id="rId54" Type="http://schemas.openxmlformats.org/officeDocument/2006/relationships/image" Target="media/image4.png"/><Relationship Id="rId62" Type="http://schemas.openxmlformats.org/officeDocument/2006/relationships/header" Target="header23.xml"/><Relationship Id="rId70"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yperlink" Target="https://www.amrric.org/literacylevel/literacylevel4/view/census-data-template/" TargetMode="External"/><Relationship Id="rId36" Type="http://schemas.openxmlformats.org/officeDocument/2006/relationships/hyperlink" Target="mailto:info@amrric.org" TargetMode="External"/><Relationship Id="rId49" Type="http://schemas.openxmlformats.org/officeDocument/2006/relationships/hyperlink" Target="http://www.amrric.org" TargetMode="External"/><Relationship Id="rId57" Type="http://schemas.openxmlformats.org/officeDocument/2006/relationships/image" Target="media/image7.svg"/><Relationship Id="rId10" Type="http://schemas.openxmlformats.org/officeDocument/2006/relationships/hyperlink" Target="https://pfes.nt.gov.au/sites/default/files/uploads/files/2024/1.%20Territory%20Emergency%20Plan.pdf" TargetMode="External"/><Relationship Id="rId31" Type="http://schemas.openxmlformats.org/officeDocument/2006/relationships/header" Target="header6.xml"/><Relationship Id="rId44" Type="http://schemas.openxmlformats.org/officeDocument/2006/relationships/header" Target="header14.xml"/><Relationship Id="rId52" Type="http://schemas.openxmlformats.org/officeDocument/2006/relationships/header" Target="header19.xml"/><Relationship Id="rId60" Type="http://schemas.openxmlformats.org/officeDocument/2006/relationships/header" Target="header21.xml"/><Relationship Id="rId65" Type="http://schemas.openxmlformats.org/officeDocument/2006/relationships/header" Target="header26.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info@amrric.org" TargetMode="External"/><Relationship Id="rId18" Type="http://schemas.openxmlformats.org/officeDocument/2006/relationships/image" Target="media/image1.png"/><Relationship Id="rId39" Type="http://schemas.openxmlformats.org/officeDocument/2006/relationships/header" Target="header10.xml"/><Relationship Id="rId34" Type="http://schemas.openxmlformats.org/officeDocument/2006/relationships/hyperlink" Target="http://www.amrric.org/emergency-management" TargetMode="External"/><Relationship Id="rId50" Type="http://schemas.openxmlformats.org/officeDocument/2006/relationships/hyperlink" Target="mailto:info@amrric.org" TargetMode="External"/><Relationship Id="rId55" Type="http://schemas.openxmlformats.org/officeDocument/2006/relationships/image" Target="media/image5.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8D347CEC839046A383B2ACE2D8FEE8" ma:contentTypeVersion="21" ma:contentTypeDescription="Create a new document." ma:contentTypeScope="" ma:versionID="1d376917d9679bbf3de1f2588ab55e96">
  <xsd:schema xmlns:xsd="http://www.w3.org/2001/XMLSchema" xmlns:xs="http://www.w3.org/2001/XMLSchema" xmlns:p="http://schemas.microsoft.com/office/2006/metadata/properties" xmlns:ns2="87cfcaa0-a971-4cec-9a62-1aa5c00644d7" xmlns:ns3="ccd2aa9c-bcc8-4de9-99a1-05c117bb8582" targetNamespace="http://schemas.microsoft.com/office/2006/metadata/properties" ma:root="true" ma:fieldsID="5fbed1883e4dec0a8bff74055be2f0c6" ns2:_="" ns3:_="">
    <xsd:import namespace="87cfcaa0-a971-4cec-9a62-1aa5c00644d7"/>
    <xsd:import namespace="ccd2aa9c-bcc8-4de9-99a1-05c117bb85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Folertobediscussedwith"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fcaa0-a971-4cec-9a62-1aa5c00644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f0ebb2-56b3-41df-8174-53d206e494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olertobediscussedwith" ma:index="26" nillable="true" ma:displayName="Details TBC" ma:format="Dropdown" ma:internalName="Folertobediscussedwith">
      <xsd:simpleType>
        <xsd:restriction base="dms:Text">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d2aa9c-bcc8-4de9-99a1-05c117bb858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31a574-6b85-4a2a-bbbf-0646f6a1b6b0}" ma:internalName="TaxCatchAll" ma:showField="CatchAllData" ma:web="ccd2aa9c-bcc8-4de9-99a1-05c117bb85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cfcaa0-a971-4cec-9a62-1aa5c00644d7">
      <Terms xmlns="http://schemas.microsoft.com/office/infopath/2007/PartnerControls"/>
    </lcf76f155ced4ddcb4097134ff3c332f>
    <TaxCatchAll xmlns="ccd2aa9c-bcc8-4de9-99a1-05c117bb8582" xsi:nil="true"/>
    <Folertobediscussedwith xmlns="87cfcaa0-a971-4cec-9a62-1aa5c00644d7" xsi:nil="true"/>
  </documentManagement>
</p:properties>
</file>

<file path=customXml/itemProps1.xml><?xml version="1.0" encoding="utf-8"?>
<ds:datastoreItem xmlns:ds="http://schemas.openxmlformats.org/officeDocument/2006/customXml" ds:itemID="{130F2299-D35B-4998-93A2-633453CD1D1A}">
  <ds:schemaRefs>
    <ds:schemaRef ds:uri="http://schemas.microsoft.com/sharepoint/v3/contenttype/forms"/>
  </ds:schemaRefs>
</ds:datastoreItem>
</file>

<file path=customXml/itemProps2.xml><?xml version="1.0" encoding="utf-8"?>
<ds:datastoreItem xmlns:ds="http://schemas.openxmlformats.org/officeDocument/2006/customXml" ds:itemID="{0435A9C2-CA90-47DE-90FE-BDA260E625E0}"/>
</file>

<file path=customXml/itemProps3.xml><?xml version="1.0" encoding="utf-8"?>
<ds:datastoreItem xmlns:ds="http://schemas.openxmlformats.org/officeDocument/2006/customXml" ds:itemID="{3E97D045-8B66-48CD-83C2-5EEBBE8F5F17}">
  <ds:schemaRefs>
    <ds:schemaRef ds:uri="http://schemas.microsoft.com/office/2006/metadata/properties"/>
    <ds:schemaRef ds:uri="http://schemas.microsoft.com/office/infopath/2007/PartnerControls"/>
    <ds:schemaRef ds:uri="87cfcaa0-a971-4cec-9a62-1aa5c00644d7"/>
    <ds:schemaRef ds:uri="ccd2aa9c-bcc8-4de9-99a1-05c117bb858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7675</Words>
  <Characters>43754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Cumming</dc:creator>
  <cp:keywords/>
  <dc:description/>
  <cp:lastModifiedBy>Bonny Cumming</cp:lastModifiedBy>
  <cp:revision>2</cp:revision>
  <cp:lastPrinted>2023-12-19T10:43:00Z</cp:lastPrinted>
  <dcterms:created xsi:type="dcterms:W3CDTF">2025-04-23T05:14:00Z</dcterms:created>
  <dcterms:modified xsi:type="dcterms:W3CDTF">2025-04-23T05:14:00Z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0x0101009D8D347CEC839046A383B2ACE2D8FEE8</vt:lpwstr>
  </property>
  <property fmtid="{D5CDD505-2E9C-101B-9397-08002B2CF9AE}" pid="3" name="MediaServiceImageTags">
    <vt:lpwstr/>
  </property>
</Properties>
</file>